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F89" w:rsidRPr="00C95F89" w:rsidRDefault="0022520E" w:rsidP="00C95F89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 w:rsidRPr="00C95F89">
        <w:rPr>
          <w:rFonts w:ascii="Sitka Text" w:hAnsi="Sitka Text"/>
          <w:b/>
          <w:color w:val="333333"/>
          <w:sz w:val="27"/>
          <w:szCs w:val="27"/>
          <w:shd w:val="clear" w:color="auto" w:fill="F9F5E9"/>
        </w:rPr>
        <w:t>В Смоленской области предоставляются следующие дополнительные меры социальной поддержки семей:</w:t>
      </w:r>
      <w:r w:rsidRPr="00C95F89">
        <w:rPr>
          <w:rFonts w:ascii="Sitka Text" w:hAnsi="Sitka Text"/>
          <w:color w:val="333333"/>
          <w:sz w:val="27"/>
          <w:szCs w:val="27"/>
          <w:shd w:val="clear" w:color="auto" w:fill="F9F5E9"/>
        </w:rPr>
        <w:t xml:space="preserve"> </w:t>
      </w:r>
    </w:p>
    <w:p w:rsidR="00C95F89" w:rsidRPr="00C95F89" w:rsidRDefault="00C95F89" w:rsidP="00C95F89">
      <w:pPr>
        <w:numPr>
          <w:ilvl w:val="0"/>
          <w:numId w:val="4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</w:rPr>
      </w:pPr>
      <w:r w:rsidRPr="00C95F89">
        <w:rPr>
          <w:rFonts w:ascii="Sitka Text" w:eastAsia="Times New Roman" w:hAnsi="Sitka Text" w:cs="Times New Roman"/>
          <w:color w:val="333333"/>
          <w:sz w:val="27"/>
          <w:szCs w:val="27"/>
        </w:rPr>
        <w:t>Предоставление организациями социального обслуживания граждан членам семьи из числа граждан пожилого возраста и инвалидов, социальных услуг в форме социального обслуживания граждан на дому.</w:t>
      </w:r>
    </w:p>
    <w:p w:rsidR="0022520E" w:rsidRPr="0022520E" w:rsidRDefault="00C95F89" w:rsidP="00C95F89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>2.</w:t>
      </w:r>
      <w:r w:rsidR="0022520E" w:rsidRPr="0022520E">
        <w:rPr>
          <w:rFonts w:ascii="Sitka Text" w:eastAsia="Times New Roman" w:hAnsi="Sitka Text" w:cs="Times New Roman"/>
          <w:color w:val="333333"/>
          <w:sz w:val="27"/>
          <w:szCs w:val="27"/>
        </w:rPr>
        <w:t>Содействие семье в оформлении социальных и иных выплат, мер социальной поддержки, на получение которых имеет право семья.</w:t>
      </w:r>
    </w:p>
    <w:p w:rsidR="001B67CC" w:rsidRDefault="00C95F89" w:rsidP="00C95F89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>3.</w:t>
      </w:r>
      <w:r w:rsidR="0022520E" w:rsidRPr="0022520E">
        <w:rPr>
          <w:rFonts w:ascii="Sitka Text" w:eastAsia="Times New Roman" w:hAnsi="Sitka Text" w:cs="Times New Roman"/>
          <w:color w:val="333333"/>
          <w:sz w:val="27"/>
          <w:szCs w:val="27"/>
        </w:rPr>
        <w:t>Назначение государственной социальной стипендии студентам, обучающимся по очной форме обучения</w:t>
      </w:r>
    </w:p>
    <w:p w:rsidR="0022520E" w:rsidRPr="0022520E" w:rsidRDefault="00C95F89" w:rsidP="00C95F89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>4.</w:t>
      </w:r>
      <w:r w:rsidR="0022520E" w:rsidRPr="0022520E">
        <w:rPr>
          <w:rFonts w:ascii="Sitka Text" w:eastAsia="Times New Roman" w:hAnsi="Sitka Text" w:cs="Times New Roman"/>
          <w:color w:val="333333"/>
          <w:sz w:val="27"/>
          <w:szCs w:val="27"/>
        </w:rPr>
        <w:t>Консультирование семьи по юридическим вопросам.</w:t>
      </w:r>
    </w:p>
    <w:p w:rsidR="00C95F89" w:rsidRDefault="00C95F89" w:rsidP="00C95F89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lastRenderedPageBreak/>
        <w:t>5.</w:t>
      </w:r>
      <w:r w:rsidR="0022520E" w:rsidRPr="0022520E"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Освобождение от платы, взимаемой с родителей (законных представителей) за присмотр и уход за детьми в </w:t>
      </w:r>
      <w:r w:rsidR="001B67CC">
        <w:rPr>
          <w:rFonts w:ascii="Sitka Text" w:eastAsia="Times New Roman" w:hAnsi="Sitka Text" w:cs="Times New Roman"/>
          <w:color w:val="333333"/>
          <w:sz w:val="27"/>
          <w:szCs w:val="27"/>
        </w:rPr>
        <w:t>дошкольных организациях</w:t>
      </w:r>
      <w:r>
        <w:rPr>
          <w:rFonts w:ascii="Sitka Text" w:eastAsia="Times New Roman" w:hAnsi="Sitka Text" w:cs="Times New Roman"/>
          <w:color w:val="333333"/>
          <w:sz w:val="27"/>
          <w:szCs w:val="27"/>
        </w:rPr>
        <w:t>.</w:t>
      </w:r>
      <w:r w:rsidR="0022520E" w:rsidRPr="0022520E"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 </w:t>
      </w:r>
    </w:p>
    <w:p w:rsidR="0022520E" w:rsidRDefault="00C95F89" w:rsidP="00C95F89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6. </w:t>
      </w:r>
      <w:r w:rsidR="0022520E" w:rsidRPr="0022520E">
        <w:rPr>
          <w:rFonts w:ascii="Sitka Text" w:eastAsia="Times New Roman" w:hAnsi="Sitka Text" w:cs="Times New Roman"/>
          <w:color w:val="333333"/>
          <w:sz w:val="27"/>
          <w:szCs w:val="27"/>
        </w:rPr>
        <w:t>Направление во внеочередном порядке де</w:t>
      </w:r>
      <w:r w:rsidR="001B67CC">
        <w:rPr>
          <w:rFonts w:ascii="Sitka Text" w:eastAsia="Times New Roman" w:hAnsi="Sitka Text" w:cs="Times New Roman"/>
          <w:color w:val="333333"/>
          <w:sz w:val="27"/>
          <w:szCs w:val="27"/>
        </w:rPr>
        <w:t>тей, достигших возраста 1,5</w:t>
      </w:r>
      <w:r w:rsidR="0022520E" w:rsidRPr="0022520E"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 лет, для зачисления в областные государственные и муниципальные дошкольные образовательные организации, расположенные на территории Смоленской области.</w:t>
      </w:r>
    </w:p>
    <w:p w:rsidR="001B67CC" w:rsidRPr="0022520E" w:rsidRDefault="001B67CC" w:rsidP="00C95F89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noProof/>
        </w:rPr>
        <w:drawing>
          <wp:inline distT="0" distB="0" distL="0" distR="0" wp14:anchorId="4624459C" wp14:editId="788F4B22">
            <wp:extent cx="2013193" cy="1508166"/>
            <wp:effectExtent l="0" t="0" r="6350" b="0"/>
            <wp:docPr id="7" name="Рисунок 7" descr="https://www.mk.ru/upload/entities/2024/03/27/20/articles/detailPicture/d4/a5/6e/80/d71972b5f95bcf16a5e1c4171da201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k.ru/upload/entities/2024/03/27/20/articles/detailPicture/d4/a5/6e/80/d71972b5f95bcf16a5e1c4171da201d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87" cy="151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0E" w:rsidRDefault="001B67CC" w:rsidP="001B67CC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7. </w:t>
      </w:r>
      <w:r w:rsidR="0022520E" w:rsidRPr="0022520E"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Обеспечение зачисления в первоочередном порядке в группы продленного дня детей, обучающихся в областных государственных и муниципальных образовательных </w:t>
      </w:r>
      <w:r w:rsidR="0022520E" w:rsidRPr="0022520E">
        <w:rPr>
          <w:rFonts w:ascii="Sitka Text" w:eastAsia="Times New Roman" w:hAnsi="Sitka Text" w:cs="Times New Roman"/>
          <w:color w:val="333333"/>
          <w:sz w:val="27"/>
          <w:szCs w:val="27"/>
        </w:rPr>
        <w:lastRenderedPageBreak/>
        <w:t>организациях, реализующих образовательные программы начального общего, основного общего и среднего общего образования.</w:t>
      </w:r>
    </w:p>
    <w:p w:rsidR="001B67CC" w:rsidRPr="001B67CC" w:rsidRDefault="001B67CC" w:rsidP="001B67CC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>8.</w:t>
      </w:r>
      <w:r w:rsidRPr="001B67CC">
        <w:rPr>
          <w:rFonts w:ascii="Sitka Text" w:eastAsia="Times New Roman" w:hAnsi="Sitka Text" w:cs="Times New Roman"/>
          <w:color w:val="333333"/>
          <w:sz w:val="27"/>
          <w:szCs w:val="27"/>
        </w:rPr>
        <w:t>Оказание психологической помощи семье.</w:t>
      </w:r>
    </w:p>
    <w:p w:rsidR="001B67CC" w:rsidRDefault="001B67CC" w:rsidP="001B67CC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>9.</w:t>
      </w:r>
      <w:r w:rsidRPr="001B67CC">
        <w:rPr>
          <w:rFonts w:ascii="Sitka Text" w:eastAsia="Times New Roman" w:hAnsi="Sitka Text" w:cs="Times New Roman"/>
          <w:color w:val="333333"/>
          <w:sz w:val="27"/>
          <w:szCs w:val="27"/>
        </w:rPr>
        <w:t>Организация профессионального обучения и дополнительного профессионального образования членов семьи.</w:t>
      </w:r>
    </w:p>
    <w:p w:rsidR="00737475" w:rsidRPr="00737475" w:rsidRDefault="00737475" w:rsidP="00737475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>10.</w:t>
      </w:r>
      <w:r w:rsidRPr="00737475">
        <w:rPr>
          <w:rFonts w:ascii="Sitka Text" w:eastAsia="Times New Roman" w:hAnsi="Sitka Text" w:cs="Times New Roman"/>
          <w:color w:val="333333"/>
          <w:sz w:val="27"/>
          <w:szCs w:val="27"/>
        </w:rPr>
        <w:t>Предоставление бесплатного посещения мероприятий, проводимых (организованных) областными государственными учреждениями культуры и искусства, при предъявлении документа, подтверждающего принадлежность к семье участника специальной военной операции.</w:t>
      </w:r>
    </w:p>
    <w:p w:rsidR="00737475" w:rsidRPr="00737475" w:rsidRDefault="00737475" w:rsidP="00737475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>11.</w:t>
      </w:r>
      <w:r w:rsidRPr="00737475"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Обеспечение бесплатным одноразовым горячим питанием учащихся 5 – 11-х классов областных государственных </w:t>
      </w:r>
      <w:r w:rsidRPr="00737475">
        <w:rPr>
          <w:rFonts w:ascii="Sitka Text" w:eastAsia="Times New Roman" w:hAnsi="Sitka Text" w:cs="Times New Roman"/>
          <w:color w:val="333333"/>
          <w:sz w:val="27"/>
          <w:szCs w:val="27"/>
        </w:rPr>
        <w:lastRenderedPageBreak/>
        <w:t>общеобразовательных организаций, муниципальных общеобразовательных организаций.</w:t>
      </w:r>
    </w:p>
    <w:p w:rsidR="00737475" w:rsidRDefault="00737475" w:rsidP="00737475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>12.</w:t>
      </w:r>
      <w:r w:rsidRPr="00737475">
        <w:rPr>
          <w:rFonts w:ascii="Sitka Text" w:eastAsia="Times New Roman" w:hAnsi="Sitka Text" w:cs="Times New Roman"/>
          <w:color w:val="333333"/>
          <w:sz w:val="27"/>
          <w:szCs w:val="27"/>
        </w:rPr>
        <w:t>Субсидия льготным категориям граждан на покупку и установку газоиспользующего оборудования, проведение работ при социальной газификации (</w:t>
      </w:r>
      <w:proofErr w:type="spellStart"/>
      <w:r w:rsidRPr="00737475">
        <w:rPr>
          <w:rFonts w:ascii="Sitka Text" w:eastAsia="Times New Roman" w:hAnsi="Sitka Text" w:cs="Times New Roman"/>
          <w:color w:val="333333"/>
          <w:sz w:val="27"/>
          <w:szCs w:val="27"/>
        </w:rPr>
        <w:t>догазификации</w:t>
      </w:r>
      <w:proofErr w:type="spellEnd"/>
      <w:r w:rsidRPr="00737475">
        <w:rPr>
          <w:rFonts w:ascii="Sitka Text" w:eastAsia="Times New Roman" w:hAnsi="Sitka Text" w:cs="Times New Roman"/>
          <w:color w:val="333333"/>
          <w:sz w:val="27"/>
          <w:szCs w:val="27"/>
        </w:rPr>
        <w:t>). Не более 100 000 рублей на одно домовладение однократно.</w:t>
      </w:r>
    </w:p>
    <w:p w:rsidR="00737475" w:rsidRPr="00737475" w:rsidRDefault="00737475" w:rsidP="00737475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>13.</w:t>
      </w:r>
      <w:r w:rsidRPr="00737475">
        <w:rPr>
          <w:rFonts w:ascii="Sitka Text" w:eastAsia="Times New Roman" w:hAnsi="Sitka Text" w:cs="Times New Roman"/>
          <w:color w:val="333333"/>
          <w:sz w:val="27"/>
          <w:szCs w:val="27"/>
        </w:rPr>
        <w:t>Предоставление путевок детям в организации отдыха детей и их оздоровления на территории Российской Федерации.</w:t>
      </w:r>
    </w:p>
    <w:p w:rsidR="00737475" w:rsidRPr="00737475" w:rsidRDefault="00737475" w:rsidP="00737475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>
        <w:rPr>
          <w:rFonts w:ascii="Sitka Text" w:eastAsia="Times New Roman" w:hAnsi="Sitka Text" w:cs="Times New Roman"/>
          <w:color w:val="333333"/>
          <w:sz w:val="27"/>
          <w:szCs w:val="27"/>
        </w:rPr>
        <w:t>14.</w:t>
      </w:r>
      <w:r w:rsidRPr="00737475">
        <w:rPr>
          <w:rFonts w:ascii="Sitka Text" w:eastAsia="Times New Roman" w:hAnsi="Sitka Text" w:cs="Times New Roman"/>
          <w:color w:val="333333"/>
          <w:sz w:val="27"/>
          <w:szCs w:val="27"/>
        </w:rPr>
        <w:t>Предоставление земельных участков в собственность бесплатно.</w:t>
      </w:r>
    </w:p>
    <w:p w:rsidR="00737475" w:rsidRPr="00737475" w:rsidRDefault="00737475" w:rsidP="00737475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r w:rsidRPr="00737475">
        <w:rPr>
          <w:rFonts w:ascii="Sitka Text" w:eastAsia="Times New Roman" w:hAnsi="Sitka Text" w:cs="Times New Roman"/>
          <w:b/>
          <w:bCs/>
          <w:color w:val="333333"/>
          <w:sz w:val="27"/>
          <w:szCs w:val="27"/>
        </w:rPr>
        <w:t>Региональные денежные выплаты участникам специальной военной операции и членам их семей</w:t>
      </w:r>
      <w:r w:rsidRPr="00737475">
        <w:rPr>
          <w:rFonts w:ascii="Sitka Text" w:eastAsia="Times New Roman" w:hAnsi="Sitka Text" w:cs="Times New Roman"/>
          <w:color w:val="333333"/>
          <w:sz w:val="27"/>
          <w:szCs w:val="27"/>
        </w:rPr>
        <w:t>: </w:t>
      </w:r>
    </w:p>
    <w:p w:rsidR="00737475" w:rsidRPr="0080384A" w:rsidRDefault="00737475" w:rsidP="0080384A">
      <w:pPr>
        <w:pStyle w:val="a8"/>
        <w:numPr>
          <w:ilvl w:val="0"/>
          <w:numId w:val="11"/>
        </w:numPr>
        <w:shd w:val="clear" w:color="auto" w:fill="F9F5E9"/>
        <w:spacing w:before="100" w:beforeAutospacing="1" w:after="100" w:afterAutospacing="1" w:line="240" w:lineRule="auto"/>
        <w:rPr>
          <w:rStyle w:val="a9"/>
          <w:rFonts w:ascii="Sitka Text" w:hAnsi="Sitka Text"/>
          <w:color w:val="333333"/>
          <w:sz w:val="27"/>
          <w:szCs w:val="27"/>
          <w:shd w:val="clear" w:color="auto" w:fill="F9F5E9"/>
        </w:rPr>
      </w:pPr>
      <w:r w:rsidRPr="0080384A">
        <w:rPr>
          <w:rFonts w:ascii="Sitka Text" w:eastAsia="Times New Roman" w:hAnsi="Sitka Text" w:cs="Times New Roman"/>
          <w:color w:val="333333"/>
          <w:sz w:val="27"/>
          <w:szCs w:val="27"/>
        </w:rPr>
        <w:lastRenderedPageBreak/>
        <w:t xml:space="preserve">Единовременная денежная выплата </w:t>
      </w:r>
      <w:r w:rsidR="0080384A" w:rsidRPr="0080384A">
        <w:rPr>
          <w:rFonts w:ascii="Sitka Text" w:eastAsia="Times New Roman" w:hAnsi="Sitka Text" w:cs="Times New Roman"/>
          <w:color w:val="333333"/>
          <w:sz w:val="27"/>
          <w:szCs w:val="27"/>
        </w:rPr>
        <w:t>при ранении, травме, контузии участнику СВО и умерших</w:t>
      </w:r>
      <w:r w:rsidRPr="0080384A"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 в ходе специальной военной операции:</w:t>
      </w:r>
      <w:r w:rsidR="0080384A" w:rsidRPr="0080384A"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 </w:t>
      </w:r>
      <w:r w:rsidRPr="0080384A">
        <w:rPr>
          <w:rFonts w:ascii="Sitka Text" w:eastAsia="Times New Roman" w:hAnsi="Sitka Text" w:cs="Times New Roman"/>
          <w:color w:val="333333"/>
          <w:sz w:val="27"/>
          <w:szCs w:val="27"/>
        </w:rPr>
        <w:t>от </w:t>
      </w:r>
      <w:r w:rsidRPr="0080384A">
        <w:rPr>
          <w:rFonts w:ascii="Sitka Text" w:eastAsia="Times New Roman" w:hAnsi="Sitka Text" w:cs="Times New Roman"/>
          <w:b/>
          <w:bCs/>
          <w:color w:val="333333"/>
          <w:sz w:val="27"/>
          <w:szCs w:val="27"/>
        </w:rPr>
        <w:t>500 000 руб.</w:t>
      </w:r>
      <w:r w:rsidRPr="0080384A">
        <w:rPr>
          <w:rFonts w:ascii="Sitka Text" w:eastAsia="Times New Roman" w:hAnsi="Sitka Text" w:cs="Times New Roman"/>
          <w:color w:val="333333"/>
          <w:sz w:val="27"/>
          <w:szCs w:val="27"/>
        </w:rPr>
        <w:t> </w:t>
      </w:r>
      <w:r w:rsidR="0080384A" w:rsidRPr="0080384A"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до </w:t>
      </w:r>
      <w:r w:rsidR="0080384A" w:rsidRPr="0080384A">
        <w:rPr>
          <w:rStyle w:val="a9"/>
          <w:rFonts w:ascii="Sitka Text" w:hAnsi="Sitka Text"/>
          <w:color w:val="333333"/>
          <w:sz w:val="27"/>
          <w:szCs w:val="27"/>
          <w:shd w:val="clear" w:color="auto" w:fill="F9F5E9"/>
        </w:rPr>
        <w:t>1 000 000 руб.</w:t>
      </w:r>
    </w:p>
    <w:p w:rsidR="0080384A" w:rsidRPr="0080384A" w:rsidRDefault="0080384A" w:rsidP="00AD331F">
      <w:pPr>
        <w:pStyle w:val="a8"/>
        <w:numPr>
          <w:ilvl w:val="0"/>
          <w:numId w:val="11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</w:rPr>
      </w:pPr>
      <w:r w:rsidRPr="0080384A">
        <w:rPr>
          <w:rFonts w:ascii="Sitka Text" w:eastAsia="Times New Roman" w:hAnsi="Sitka Text" w:cs="Times New Roman"/>
          <w:color w:val="333333"/>
          <w:sz w:val="27"/>
          <w:szCs w:val="27"/>
        </w:rPr>
        <w:t>Единовременная денежная выплата гражданам, заключившим контракт</w:t>
      </w:r>
      <w:r w:rsidR="00491333"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 </w:t>
      </w:r>
      <w:r w:rsidR="00491333" w:rsidRPr="0080384A">
        <w:rPr>
          <w:rFonts w:ascii="Sitka Text" w:eastAsia="Times New Roman" w:hAnsi="Sitka Text" w:cs="Times New Roman"/>
          <w:color w:val="333333"/>
          <w:sz w:val="27"/>
          <w:szCs w:val="27"/>
        </w:rPr>
        <w:t>с 01.01.2025 г. по 31.12.2025 г.;</w:t>
      </w:r>
      <w:r w:rsidRPr="0080384A">
        <w:rPr>
          <w:rFonts w:ascii="Sitka Text" w:eastAsia="Times New Roman" w:hAnsi="Sitka Text" w:cs="Times New Roman"/>
          <w:color w:val="333333"/>
          <w:sz w:val="27"/>
          <w:szCs w:val="27"/>
        </w:rPr>
        <w:t xml:space="preserve"> о прохождении военной службы в Смоленской области с Министерством обороны Российской Федерации: - </w:t>
      </w:r>
      <w:r w:rsidRPr="0080384A">
        <w:rPr>
          <w:rFonts w:ascii="Sitka Text" w:eastAsia="Times New Roman" w:hAnsi="Sitka Text" w:cs="Times New Roman"/>
          <w:b/>
          <w:bCs/>
          <w:color w:val="333333"/>
          <w:sz w:val="27"/>
          <w:szCs w:val="27"/>
        </w:rPr>
        <w:t xml:space="preserve"> 800 000 руб. </w:t>
      </w:r>
    </w:p>
    <w:p w:rsidR="0080384A" w:rsidRPr="00491333" w:rsidRDefault="00491333" w:rsidP="00EE2D40">
      <w:pPr>
        <w:pStyle w:val="a8"/>
        <w:numPr>
          <w:ilvl w:val="0"/>
          <w:numId w:val="11"/>
        </w:numPr>
        <w:shd w:val="clear" w:color="auto" w:fill="F9F5E9"/>
        <w:spacing w:before="100" w:beforeAutospacing="1" w:after="100" w:afterAutospacing="1" w:line="240" w:lineRule="auto"/>
        <w:rPr>
          <w:rFonts w:ascii="Sitka Text" w:eastAsia="Times New Roman" w:hAnsi="Sitka Text" w:cs="Times New Roman"/>
          <w:color w:val="333333"/>
          <w:sz w:val="27"/>
          <w:szCs w:val="27"/>
        </w:rPr>
      </w:pPr>
      <w:r w:rsidRPr="00491333">
        <w:rPr>
          <w:rFonts w:ascii="Sitka Text" w:hAnsi="Sitka Text"/>
          <w:color w:val="333333"/>
          <w:sz w:val="27"/>
          <w:szCs w:val="27"/>
          <w:shd w:val="clear" w:color="auto" w:fill="F9F5E9"/>
        </w:rPr>
        <w:t>П</w:t>
      </w:r>
      <w:r w:rsidRPr="00491333">
        <w:rPr>
          <w:rFonts w:ascii="Sitka Text" w:hAnsi="Sitka Text"/>
          <w:color w:val="333333"/>
          <w:sz w:val="27"/>
          <w:szCs w:val="27"/>
          <w:shd w:val="clear" w:color="auto" w:fill="F9F5E9"/>
        </w:rPr>
        <w:t>редоставление</w:t>
      </w:r>
      <w:r w:rsidR="00EE2D40">
        <w:rPr>
          <w:rFonts w:ascii="Sitka Text" w:hAnsi="Sitka Text"/>
          <w:color w:val="333333"/>
          <w:sz w:val="27"/>
          <w:szCs w:val="27"/>
          <w:shd w:val="clear" w:color="auto" w:fill="F9F5E9"/>
        </w:rPr>
        <w:t xml:space="preserve"> </w:t>
      </w:r>
      <w:r w:rsidRPr="00491333">
        <w:rPr>
          <w:rFonts w:ascii="Sitka Text" w:hAnsi="Sitka Text"/>
          <w:color w:val="333333"/>
          <w:sz w:val="27"/>
          <w:szCs w:val="27"/>
          <w:shd w:val="clear" w:color="auto" w:fill="F9F5E9"/>
        </w:rPr>
        <w:t>материальной помощи</w:t>
      </w:r>
      <w:r w:rsidRPr="00491333">
        <w:rPr>
          <w:rFonts w:ascii="Sitka Text" w:hAnsi="Sitka Text"/>
          <w:color w:val="333333"/>
          <w:sz w:val="27"/>
          <w:szCs w:val="27"/>
          <w:shd w:val="clear" w:color="auto" w:fill="F9F5E9"/>
        </w:rPr>
        <w:t xml:space="preserve"> </w:t>
      </w:r>
      <w:r w:rsidR="00EE2D40">
        <w:rPr>
          <w:rFonts w:ascii="Sitka Text" w:hAnsi="Sitka Text"/>
          <w:color w:val="333333"/>
          <w:sz w:val="27"/>
          <w:szCs w:val="27"/>
          <w:shd w:val="clear" w:color="auto" w:fill="F9F5E9"/>
        </w:rPr>
        <w:t>в</w:t>
      </w:r>
      <w:r w:rsidRPr="00491333">
        <w:rPr>
          <w:rFonts w:ascii="Sitka Text" w:hAnsi="Sitka Text"/>
          <w:color w:val="333333"/>
          <w:sz w:val="27"/>
          <w:szCs w:val="27"/>
          <w:shd w:val="clear" w:color="auto" w:fill="F9F5E9"/>
        </w:rPr>
        <w:t xml:space="preserve"> соответствии с Федеральным законом от 4 ноября 2022 г. N 419-ФЗ "О внесении изменений в отдельные законодательные акты Российской Федерации"</w:t>
      </w: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Мы расположены по адресу:</w:t>
      </w: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215047, Смоленская область, Гагаринский район, с. Карманово, ул. Октябрьская д.8,</w:t>
      </w: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тел: 8 (48135) 7-78-59,</w:t>
      </w:r>
    </w:p>
    <w:p w:rsidR="002719D6" w:rsidRPr="002719D6" w:rsidRDefault="002719D6" w:rsidP="0027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D6">
        <w:rPr>
          <w:rFonts w:ascii="Times New Roman" w:hAnsi="Times New Roman" w:cs="Times New Roman"/>
          <w:b/>
          <w:sz w:val="28"/>
          <w:szCs w:val="28"/>
        </w:rPr>
        <w:t>тел/факс: 8(48135) 7-79-23.</w:t>
      </w:r>
    </w:p>
    <w:p w:rsidR="002719D6" w:rsidRDefault="002719D6" w:rsidP="00271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719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Смоленское областное государственное бюджетное учреждение «Гагаринский социально- реабилитационный центр для несовершеннолетних Яуза» (СОГБУ СРЦН «Яуза»)</w:t>
      </w:r>
    </w:p>
    <w:p w:rsidR="00D549CE" w:rsidRPr="002719D6" w:rsidRDefault="00D549CE" w:rsidP="002719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19D6" w:rsidRDefault="0022520E" w:rsidP="00F8110C">
      <w:pPr>
        <w:pStyle w:val="a3"/>
        <w:jc w:val="center"/>
        <w:rPr>
          <w:b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18F84D2E" wp14:editId="2B9F2B1F">
            <wp:extent cx="2602433" cy="1463372"/>
            <wp:effectExtent l="0" t="0" r="7620" b="3810"/>
            <wp:docPr id="2" name="Рисунок 2" descr="https://i.okcdn.ru/videoPreview?id=2940388706998&amp;type=47&amp;idx=32&amp;tkn=95jY8w4ensT2nmDJte-jL0kklso&amp;i=1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kcdn.ru/videoPreview?id=2940388706998&amp;type=47&amp;idx=32&amp;tkn=95jY8w4ensT2nmDJte-jL0kklso&amp;i=1&amp;fn=external_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683" cy="146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7DC" w:rsidRDefault="005E07DC" w:rsidP="00F8110C">
      <w:pPr>
        <w:pStyle w:val="a3"/>
        <w:jc w:val="center"/>
        <w:rPr>
          <w:b/>
          <w:color w:val="000000"/>
          <w:sz w:val="40"/>
          <w:szCs w:val="40"/>
        </w:rPr>
      </w:pPr>
    </w:p>
    <w:p w:rsidR="00EE2D40" w:rsidRDefault="005E07DC" w:rsidP="00EE2D40">
      <w:pPr>
        <w:shd w:val="clear" w:color="auto" w:fill="F9F5E9"/>
        <w:spacing w:before="100" w:beforeAutospacing="1" w:after="100" w:afterAutospacing="1" w:line="240" w:lineRule="auto"/>
        <w:ind w:left="360"/>
      </w:pPr>
      <w:hyperlink r:id="rId8" w:history="1">
        <w:r w:rsidRPr="00504A6A">
          <w:rPr>
            <w:rStyle w:val="aa"/>
          </w:rPr>
          <w:t>https://contract.smolensk.ru/?ysclid=mcosrhg1h9375346387</w:t>
        </w:r>
      </w:hyperlink>
    </w:p>
    <w:p w:rsidR="005E07DC" w:rsidRPr="00491333" w:rsidRDefault="005E07DC" w:rsidP="00EE2D40">
      <w:pPr>
        <w:shd w:val="clear" w:color="auto" w:fill="F9F5E9"/>
        <w:spacing w:before="100" w:beforeAutospacing="1" w:after="100" w:afterAutospacing="1" w:line="240" w:lineRule="auto"/>
        <w:ind w:left="360"/>
        <w:rPr>
          <w:rFonts w:ascii="Sitka Text" w:eastAsia="Times New Roman" w:hAnsi="Sitka Text" w:cs="Times New Roman"/>
          <w:color w:val="333333"/>
          <w:sz w:val="27"/>
          <w:szCs w:val="27"/>
        </w:rPr>
      </w:pPr>
      <w:bookmarkStart w:id="0" w:name="_GoBack"/>
      <w:bookmarkEnd w:id="0"/>
    </w:p>
    <w:p w:rsidR="002719D6" w:rsidRDefault="0022520E" w:rsidP="0022520E">
      <w:pPr>
        <w:shd w:val="clear" w:color="auto" w:fill="F9F5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  <w:t>Правовая поддержка участникам СВО и членам их семей</w:t>
      </w:r>
    </w:p>
    <w:p w:rsidR="0022520E" w:rsidRDefault="0022520E" w:rsidP="0022520E">
      <w:pPr>
        <w:shd w:val="clear" w:color="auto" w:fill="F9F5E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</w:rPr>
      </w:pPr>
    </w:p>
    <w:p w:rsidR="00F8110C" w:rsidRPr="00F8110C" w:rsidRDefault="00F8110C" w:rsidP="00F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0C">
        <w:rPr>
          <w:rFonts w:ascii="Times New Roman" w:hAnsi="Times New Roman" w:cs="Times New Roman"/>
          <w:b/>
          <w:sz w:val="28"/>
          <w:szCs w:val="28"/>
        </w:rPr>
        <w:t>с. Карманово</w:t>
      </w:r>
    </w:p>
    <w:p w:rsidR="002212EA" w:rsidRPr="005B1256" w:rsidRDefault="002212EA" w:rsidP="005532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212EA" w:rsidRPr="005B1256" w:rsidSect="0055325B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D9A"/>
    <w:multiLevelType w:val="hybridMultilevel"/>
    <w:tmpl w:val="C6BA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C66"/>
    <w:multiLevelType w:val="multilevel"/>
    <w:tmpl w:val="5D9C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B0747"/>
    <w:multiLevelType w:val="multilevel"/>
    <w:tmpl w:val="9FEE1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227BC"/>
    <w:multiLevelType w:val="multilevel"/>
    <w:tmpl w:val="FEDE2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71DF"/>
    <w:multiLevelType w:val="multilevel"/>
    <w:tmpl w:val="7082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550BA"/>
    <w:multiLevelType w:val="multilevel"/>
    <w:tmpl w:val="808C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9485A"/>
    <w:multiLevelType w:val="multilevel"/>
    <w:tmpl w:val="D0D4F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E51644"/>
    <w:multiLevelType w:val="multilevel"/>
    <w:tmpl w:val="C2A2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B612A"/>
    <w:multiLevelType w:val="multilevel"/>
    <w:tmpl w:val="8C60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434FC"/>
    <w:multiLevelType w:val="multilevel"/>
    <w:tmpl w:val="D72E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FB685B"/>
    <w:multiLevelType w:val="multilevel"/>
    <w:tmpl w:val="6A12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97"/>
    <w:rsid w:val="00034AEB"/>
    <w:rsid w:val="000F4C89"/>
    <w:rsid w:val="00112C24"/>
    <w:rsid w:val="00145687"/>
    <w:rsid w:val="001771DF"/>
    <w:rsid w:val="001B67CC"/>
    <w:rsid w:val="001E1D4F"/>
    <w:rsid w:val="002212EA"/>
    <w:rsid w:val="0022520E"/>
    <w:rsid w:val="002454A9"/>
    <w:rsid w:val="002719D6"/>
    <w:rsid w:val="00347DF0"/>
    <w:rsid w:val="003F45E0"/>
    <w:rsid w:val="00447AE8"/>
    <w:rsid w:val="0046556B"/>
    <w:rsid w:val="00465DE4"/>
    <w:rsid w:val="00491333"/>
    <w:rsid w:val="004F3B23"/>
    <w:rsid w:val="0055325B"/>
    <w:rsid w:val="005B1256"/>
    <w:rsid w:val="005E07DC"/>
    <w:rsid w:val="006A4D46"/>
    <w:rsid w:val="006A778E"/>
    <w:rsid w:val="00737475"/>
    <w:rsid w:val="00772297"/>
    <w:rsid w:val="007C0EC9"/>
    <w:rsid w:val="007D0F5D"/>
    <w:rsid w:val="0080384A"/>
    <w:rsid w:val="00825B66"/>
    <w:rsid w:val="00847024"/>
    <w:rsid w:val="008D7CC7"/>
    <w:rsid w:val="00943CD2"/>
    <w:rsid w:val="009634EB"/>
    <w:rsid w:val="009C3FF9"/>
    <w:rsid w:val="009D70A6"/>
    <w:rsid w:val="00A502A4"/>
    <w:rsid w:val="00A92BD3"/>
    <w:rsid w:val="00AD28ED"/>
    <w:rsid w:val="00C93A51"/>
    <w:rsid w:val="00C95F89"/>
    <w:rsid w:val="00D3582F"/>
    <w:rsid w:val="00D43D95"/>
    <w:rsid w:val="00D517CA"/>
    <w:rsid w:val="00D549CE"/>
    <w:rsid w:val="00D649E5"/>
    <w:rsid w:val="00DA4592"/>
    <w:rsid w:val="00EE2D40"/>
    <w:rsid w:val="00F012B3"/>
    <w:rsid w:val="00F55C86"/>
    <w:rsid w:val="00F66953"/>
    <w:rsid w:val="00F8110C"/>
    <w:rsid w:val="00F8414F"/>
    <w:rsid w:val="00F8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02E6"/>
  <w15:docId w15:val="{9125E1B5-7A73-41D2-A0DB-4AC8E2FF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3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CD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0F5D"/>
    <w:pPr>
      <w:spacing w:after="0" w:line="240" w:lineRule="auto"/>
    </w:pPr>
  </w:style>
  <w:style w:type="character" w:styleId="a7">
    <w:name w:val="Emphasis"/>
    <w:basedOn w:val="a0"/>
    <w:uiPriority w:val="20"/>
    <w:qFormat/>
    <w:rsid w:val="00034AEB"/>
    <w:rPr>
      <w:i/>
      <w:iCs/>
    </w:rPr>
  </w:style>
  <w:style w:type="paragraph" w:styleId="a8">
    <w:name w:val="List Paragraph"/>
    <w:basedOn w:val="a"/>
    <w:uiPriority w:val="34"/>
    <w:qFormat/>
    <w:rsid w:val="00A502A4"/>
    <w:pPr>
      <w:ind w:left="720"/>
      <w:contextualSpacing/>
    </w:pPr>
  </w:style>
  <w:style w:type="character" w:styleId="a9">
    <w:name w:val="Strong"/>
    <w:basedOn w:val="a0"/>
    <w:uiPriority w:val="22"/>
    <w:qFormat/>
    <w:rsid w:val="00737475"/>
    <w:rPr>
      <w:b/>
      <w:bCs/>
    </w:rPr>
  </w:style>
  <w:style w:type="character" w:styleId="aa">
    <w:name w:val="Hyperlink"/>
    <w:basedOn w:val="a0"/>
    <w:uiPriority w:val="99"/>
    <w:unhideWhenUsed/>
    <w:rsid w:val="00491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.smolensk.ru/?ysclid=mcosrhg1h93753463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8E60-88C6-43F8-93D3-805A96B2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9</cp:revision>
  <cp:lastPrinted>2021-01-25T15:42:00Z</cp:lastPrinted>
  <dcterms:created xsi:type="dcterms:W3CDTF">2021-01-25T15:46:00Z</dcterms:created>
  <dcterms:modified xsi:type="dcterms:W3CDTF">2025-07-04T14:28:00Z</dcterms:modified>
</cp:coreProperties>
</file>