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6B" w:rsidRDefault="0061216B" w:rsidP="0061216B">
      <w:pPr>
        <w:spacing w:after="0"/>
        <w:jc w:val="center"/>
        <w:rPr>
          <w:rFonts w:ascii="Times New Roman" w:eastAsia="Times New Roman" w:hAnsi="Times New Roman" w:cs="Times New Roman"/>
          <w:b/>
          <w:color w:val="548DD4" w:themeColor="text2" w:themeTint="99"/>
          <w:sz w:val="24"/>
          <w:szCs w:val="24"/>
        </w:rPr>
      </w:pPr>
      <w:r w:rsidRPr="00E8367F">
        <w:rPr>
          <w:rFonts w:ascii="Times New Roman" w:eastAsia="Times New Roman" w:hAnsi="Times New Roman" w:cs="Times New Roman"/>
          <w:b/>
          <w:color w:val="548DD4" w:themeColor="text2" w:themeTint="99"/>
          <w:sz w:val="24"/>
          <w:szCs w:val="24"/>
        </w:rPr>
        <w:t>Куда следует обращаться?</w:t>
      </w:r>
    </w:p>
    <w:p w:rsidR="0061216B" w:rsidRPr="00CA5D8C" w:rsidRDefault="0061216B" w:rsidP="0061216B">
      <w:pPr>
        <w:pStyle w:val="a7"/>
        <w:spacing w:line="240" w:lineRule="auto"/>
        <w:ind w:left="0" w:firstLine="284"/>
        <w:jc w:val="both"/>
        <w:rPr>
          <w:rFonts w:ascii="Times New Roman" w:eastAsia="Times New Roman" w:hAnsi="Times New Roman" w:cs="Times New Roman"/>
          <w:sz w:val="24"/>
          <w:szCs w:val="24"/>
        </w:rPr>
      </w:pPr>
      <w:r w:rsidRPr="00CA5D8C">
        <w:rPr>
          <w:rFonts w:ascii="Times New Roman" w:eastAsia="Times New Roman" w:hAnsi="Times New Roman" w:cs="Times New Roman"/>
          <w:sz w:val="24"/>
          <w:szCs w:val="24"/>
        </w:rPr>
        <w:t xml:space="preserve">Итак, если вы видите, что в семье происходит насилие над детьми или родители не могут (не хотят) выполнять свои обязанности, вы можете обратиться в полицию, а также в орган опеки и попечительства. </w:t>
      </w:r>
      <w:proofErr w:type="gramStart"/>
      <w:r w:rsidRPr="00CA5D8C">
        <w:rPr>
          <w:rFonts w:ascii="Times New Roman" w:eastAsia="Times New Roman" w:hAnsi="Times New Roman" w:cs="Times New Roman"/>
          <w:sz w:val="24"/>
          <w:szCs w:val="24"/>
        </w:rPr>
        <w:t>Последний</w:t>
      </w:r>
      <w:proofErr w:type="gramEnd"/>
      <w:r w:rsidRPr="00CA5D8C">
        <w:rPr>
          <w:rFonts w:ascii="Times New Roman" w:eastAsia="Times New Roman" w:hAnsi="Times New Roman" w:cs="Times New Roman"/>
          <w:sz w:val="24"/>
          <w:szCs w:val="24"/>
        </w:rPr>
        <w:t xml:space="preserve"> напрямую подчиняется главе местной или районной администрации. То есть все решения утверждает именно это должностное лицо. Причем документ, который выдает администрация, действителен на всей территории государства.</w:t>
      </w:r>
    </w:p>
    <w:p w:rsidR="0061216B" w:rsidRPr="00CA5D8C" w:rsidRDefault="0061216B" w:rsidP="0061216B">
      <w:pPr>
        <w:pStyle w:val="a7"/>
        <w:spacing w:line="240" w:lineRule="auto"/>
        <w:ind w:left="0" w:firstLine="284"/>
        <w:jc w:val="both"/>
        <w:rPr>
          <w:rFonts w:ascii="Times New Roman" w:eastAsia="Times New Roman" w:hAnsi="Times New Roman" w:cs="Times New Roman"/>
          <w:sz w:val="24"/>
          <w:szCs w:val="24"/>
        </w:rPr>
      </w:pPr>
      <w:r w:rsidRPr="00CA5D8C">
        <w:rPr>
          <w:rFonts w:ascii="Times New Roman" w:eastAsia="Times New Roman" w:hAnsi="Times New Roman" w:cs="Times New Roman"/>
          <w:sz w:val="24"/>
          <w:szCs w:val="24"/>
        </w:rPr>
        <w:t>Кроме того, вам придется столкнуться с отделом народного образования, который будет проверять достоверность ваших данных и все документы, которые вам необходимо будет собрать. Нужно отметить, что заявление следует писать по месту проживания ребенка.</w:t>
      </w:r>
    </w:p>
    <w:p w:rsidR="00510B40" w:rsidRDefault="0061216B" w:rsidP="00510B40">
      <w:pPr>
        <w:pStyle w:val="a7"/>
        <w:spacing w:line="240" w:lineRule="auto"/>
        <w:ind w:left="0" w:firstLine="284"/>
        <w:jc w:val="both"/>
        <w:rPr>
          <w:rFonts w:ascii="Times New Roman" w:eastAsia="Times New Roman" w:hAnsi="Times New Roman" w:cs="Times New Roman"/>
          <w:sz w:val="24"/>
          <w:szCs w:val="24"/>
        </w:rPr>
      </w:pPr>
      <w:r w:rsidRPr="00CA5D8C">
        <w:rPr>
          <w:rFonts w:ascii="Times New Roman" w:eastAsia="Times New Roman" w:hAnsi="Times New Roman" w:cs="Times New Roman"/>
          <w:sz w:val="24"/>
          <w:szCs w:val="24"/>
        </w:rPr>
        <w:t>Опека и попечительство над детьми – это серьезный шаг. Даже если вы в этом случае не становитесь полноправными родителями, все равно обязуетесь воспитывать, защищать подопечного и помогать ему.</w:t>
      </w:r>
    </w:p>
    <w:p w:rsidR="0003542B" w:rsidRDefault="0061216B" w:rsidP="0003542B">
      <w:pPr>
        <w:pStyle w:val="a7"/>
        <w:spacing w:line="240" w:lineRule="auto"/>
        <w:ind w:left="0" w:firstLine="284"/>
        <w:rPr>
          <w:rFonts w:ascii="Times New Roman" w:hAnsi="Times New Roman" w:cs="Times New Roman"/>
          <w:color w:val="5F38EC"/>
        </w:rPr>
      </w:pPr>
      <w:r w:rsidRPr="00510B40">
        <w:rPr>
          <w:rFonts w:ascii="Times New Roman" w:hAnsi="Times New Roman" w:cs="Times New Roman"/>
          <w:color w:val="5F38EC"/>
        </w:rPr>
        <w:t>Отдел опеки и попечительства Комитета по образованию Администрации МО "Гагаринский район" Смоленской</w:t>
      </w:r>
      <w:r w:rsidRPr="002E48A5">
        <w:rPr>
          <w:rFonts w:eastAsia="Times New Roman"/>
        </w:rPr>
        <w:t xml:space="preserve"> </w:t>
      </w:r>
      <w:r w:rsidRPr="00510B40">
        <w:rPr>
          <w:rFonts w:ascii="Times New Roman" w:hAnsi="Times New Roman" w:cs="Times New Roman"/>
          <w:color w:val="5F38EC"/>
        </w:rPr>
        <w:t>области</w:t>
      </w:r>
    </w:p>
    <w:p w:rsidR="0003542B" w:rsidRDefault="0003542B" w:rsidP="0003542B">
      <w:pPr>
        <w:pStyle w:val="a7"/>
        <w:spacing w:after="0" w:line="240" w:lineRule="auto"/>
        <w:ind w:left="0"/>
        <w:jc w:val="center"/>
        <w:rPr>
          <w:rFonts w:ascii="Times New Roman" w:hAnsi="Times New Roman" w:cs="Times New Roman"/>
          <w:color w:val="5F38EC"/>
        </w:rPr>
      </w:pPr>
      <w:r w:rsidRPr="0003542B">
        <w:rPr>
          <w:rFonts w:ascii="Times New Roman" w:hAnsi="Times New Roman" w:cs="Times New Roman"/>
          <w:color w:val="5F38EC"/>
        </w:rPr>
        <w:drawing>
          <wp:inline distT="0" distB="0" distL="0" distR="0">
            <wp:extent cx="1971826" cy="1456661"/>
            <wp:effectExtent l="19050" t="0" r="9374" b="0"/>
            <wp:docPr id="7" name="Рисунок 3" descr="C:\Users\света полосуева\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а полосуева\Desktop\Безымянный.jpg"/>
                    <pic:cNvPicPr>
                      <a:picLocks noChangeAspect="1" noChangeArrowheads="1"/>
                    </pic:cNvPicPr>
                  </pic:nvPicPr>
                  <pic:blipFill>
                    <a:blip r:embed="rId5"/>
                    <a:srcRect l="1094" r="60942" b="48204"/>
                    <a:stretch>
                      <a:fillRect/>
                    </a:stretch>
                  </pic:blipFill>
                  <pic:spPr bwMode="auto">
                    <a:xfrm>
                      <a:off x="0" y="0"/>
                      <a:ext cx="1967346" cy="1453352"/>
                    </a:xfrm>
                    <a:prstGeom prst="rect">
                      <a:avLst/>
                    </a:prstGeom>
                    <a:noFill/>
                    <a:ln w="9525">
                      <a:noFill/>
                      <a:miter lim="800000"/>
                      <a:headEnd/>
                      <a:tailEnd/>
                    </a:ln>
                  </pic:spPr>
                </pic:pic>
              </a:graphicData>
            </a:graphic>
          </wp:inline>
        </w:drawing>
      </w:r>
    </w:p>
    <w:p w:rsidR="00A97764" w:rsidRDefault="0061216B" w:rsidP="0003542B">
      <w:pPr>
        <w:pStyle w:val="a6"/>
        <w:jc w:val="center"/>
        <w:rPr>
          <w:rFonts w:ascii="Times New Roman" w:eastAsia="Times New Roman" w:hAnsi="Times New Roman" w:cs="Times New Roman"/>
          <w:b/>
          <w:color w:val="548DD4" w:themeColor="text2" w:themeTint="99"/>
          <w:sz w:val="24"/>
          <w:szCs w:val="24"/>
        </w:rPr>
      </w:pPr>
      <w:r w:rsidRPr="00510B40">
        <w:rPr>
          <w:rFonts w:ascii="Times New Roman" w:hAnsi="Times New Roman" w:cs="Times New Roman"/>
          <w:color w:val="5F38EC"/>
        </w:rPr>
        <w:t>215010 Смоленская обл., г. Гагарин, ул. Ленина, д.9/1</w:t>
      </w:r>
      <w:r w:rsidR="00510B40">
        <w:rPr>
          <w:rFonts w:ascii="Times New Roman" w:hAnsi="Times New Roman" w:cs="Times New Roman"/>
          <w:color w:val="5F38EC"/>
        </w:rPr>
        <w:t xml:space="preserve">. Тел.: </w:t>
      </w:r>
      <w:r w:rsidRPr="00FF6BC2">
        <w:rPr>
          <w:rFonts w:ascii="Times New Roman" w:hAnsi="Times New Roman" w:cs="Times New Roman"/>
          <w:color w:val="5F38EC"/>
        </w:rPr>
        <w:t>8 (48135) 6-40-68;  8 (48135)6-40-63</w:t>
      </w:r>
      <w:proofErr w:type="gramStart"/>
      <w:r w:rsidRPr="0003542B">
        <w:rPr>
          <w:rFonts w:ascii="Times New Roman" w:hAnsi="Times New Roman" w:cs="Times New Roman"/>
          <w:color w:val="5F38EC"/>
        </w:rPr>
        <w:t xml:space="preserve"> </w:t>
      </w:r>
      <w:r w:rsidRPr="0003542B">
        <w:rPr>
          <w:rFonts w:ascii="Times New Roman" w:hAnsi="Times New Roman" w:cs="Times New Roman"/>
          <w:color w:val="5F38EC"/>
        </w:rPr>
        <w:br w:type="column"/>
      </w:r>
      <w:r w:rsidRPr="00017A51">
        <w:rPr>
          <w:rFonts w:ascii="Times New Roman" w:eastAsia="Times New Roman" w:hAnsi="Times New Roman" w:cs="Times New Roman"/>
          <w:b/>
          <w:color w:val="548DD4" w:themeColor="text2" w:themeTint="99"/>
          <w:sz w:val="24"/>
          <w:szCs w:val="24"/>
        </w:rPr>
        <w:lastRenderedPageBreak/>
        <w:t>К</w:t>
      </w:r>
      <w:proofErr w:type="gramEnd"/>
      <w:r w:rsidRPr="00017A51">
        <w:rPr>
          <w:rFonts w:ascii="Times New Roman" w:eastAsia="Times New Roman" w:hAnsi="Times New Roman" w:cs="Times New Roman"/>
          <w:b/>
          <w:color w:val="548DD4" w:themeColor="text2" w:themeTint="99"/>
          <w:sz w:val="24"/>
          <w:szCs w:val="24"/>
        </w:rPr>
        <w:t>акие документы требуются?</w:t>
      </w:r>
    </w:p>
    <w:p w:rsidR="0061216B" w:rsidRPr="00CA5D8C" w:rsidRDefault="0061216B" w:rsidP="0061216B">
      <w:pPr>
        <w:pStyle w:val="a6"/>
        <w:ind w:firstLine="284"/>
        <w:jc w:val="both"/>
        <w:rPr>
          <w:rFonts w:ascii="Times New Roman" w:eastAsia="Times New Roman" w:hAnsi="Times New Roman" w:cs="Times New Roman"/>
          <w:sz w:val="24"/>
          <w:szCs w:val="24"/>
        </w:rPr>
      </w:pPr>
      <w:r w:rsidRPr="00CA5D8C">
        <w:rPr>
          <w:rFonts w:ascii="Times New Roman" w:eastAsia="Times New Roman" w:hAnsi="Times New Roman" w:cs="Times New Roman"/>
          <w:sz w:val="24"/>
          <w:szCs w:val="24"/>
        </w:rPr>
        <w:t>Перед тем как взять ребенка под опеку, следует обязательно понять, хотите ли вы этого. Принудительно вас никто не может заставить брать на себя такую ответственность. Тем более вы должны рассчитывать на свои возможности. Естественно, вам также придется собрать пакет документов. В него входят:</w:t>
      </w:r>
    </w:p>
    <w:p w:rsidR="0061216B" w:rsidRPr="00903C9A" w:rsidRDefault="0061216B" w:rsidP="0061216B">
      <w:pPr>
        <w:pStyle w:val="a6"/>
        <w:numPr>
          <w:ilvl w:val="0"/>
          <w:numId w:val="12"/>
        </w:numPr>
        <w:ind w:left="142" w:hanging="142"/>
        <w:jc w:val="both"/>
        <w:rPr>
          <w:rFonts w:ascii="Times New Roman" w:eastAsia="Times New Roman" w:hAnsi="Times New Roman" w:cs="Times New Roman"/>
          <w:sz w:val="24"/>
          <w:szCs w:val="24"/>
        </w:rPr>
      </w:pPr>
      <w:r w:rsidRPr="00903C9A">
        <w:rPr>
          <w:rFonts w:ascii="Times New Roman" w:eastAsia="Times New Roman" w:hAnsi="Times New Roman" w:cs="Times New Roman"/>
          <w:sz w:val="24"/>
          <w:szCs w:val="24"/>
        </w:rPr>
        <w:t>Заявление претендента, где он изъявляет мотивированное желание начать процедуру оформления опеки.</w:t>
      </w:r>
    </w:p>
    <w:p w:rsidR="0061216B" w:rsidRPr="00903C9A" w:rsidRDefault="0061216B" w:rsidP="0061216B">
      <w:pPr>
        <w:pStyle w:val="a6"/>
        <w:numPr>
          <w:ilvl w:val="0"/>
          <w:numId w:val="12"/>
        </w:numPr>
        <w:ind w:left="284"/>
        <w:jc w:val="both"/>
        <w:rPr>
          <w:rFonts w:ascii="Times New Roman" w:eastAsia="Times New Roman" w:hAnsi="Times New Roman" w:cs="Times New Roman"/>
          <w:sz w:val="24"/>
          <w:szCs w:val="24"/>
        </w:rPr>
      </w:pPr>
      <w:r w:rsidRPr="00903C9A">
        <w:rPr>
          <w:rFonts w:ascii="Times New Roman" w:eastAsia="Times New Roman" w:hAnsi="Times New Roman" w:cs="Times New Roman"/>
          <w:sz w:val="24"/>
          <w:szCs w:val="24"/>
        </w:rPr>
        <w:t>Заверенная копия паспорта будущего опекуна.</w:t>
      </w:r>
    </w:p>
    <w:p w:rsidR="0061216B" w:rsidRPr="00903C9A" w:rsidRDefault="0061216B" w:rsidP="0061216B">
      <w:pPr>
        <w:pStyle w:val="a6"/>
        <w:numPr>
          <w:ilvl w:val="0"/>
          <w:numId w:val="12"/>
        </w:numPr>
        <w:ind w:left="284"/>
        <w:jc w:val="both"/>
        <w:rPr>
          <w:rFonts w:ascii="Times New Roman" w:eastAsia="Times New Roman" w:hAnsi="Times New Roman" w:cs="Times New Roman"/>
          <w:sz w:val="24"/>
          <w:szCs w:val="24"/>
        </w:rPr>
      </w:pPr>
      <w:r w:rsidRPr="00903C9A">
        <w:rPr>
          <w:rFonts w:ascii="Times New Roman" w:eastAsia="Times New Roman" w:hAnsi="Times New Roman" w:cs="Times New Roman"/>
          <w:sz w:val="24"/>
          <w:szCs w:val="24"/>
        </w:rPr>
        <w:t>Краткая автобиография.</w:t>
      </w:r>
    </w:p>
    <w:p w:rsidR="0061216B" w:rsidRPr="00903C9A" w:rsidRDefault="0061216B" w:rsidP="0061216B">
      <w:pPr>
        <w:pStyle w:val="a6"/>
        <w:numPr>
          <w:ilvl w:val="0"/>
          <w:numId w:val="12"/>
        </w:numPr>
        <w:ind w:left="284"/>
        <w:jc w:val="both"/>
        <w:rPr>
          <w:rFonts w:ascii="Times New Roman" w:eastAsia="Times New Roman" w:hAnsi="Times New Roman" w:cs="Times New Roman"/>
          <w:sz w:val="24"/>
          <w:szCs w:val="24"/>
        </w:rPr>
      </w:pPr>
      <w:r w:rsidRPr="00903C9A">
        <w:rPr>
          <w:rFonts w:ascii="Times New Roman" w:eastAsia="Times New Roman" w:hAnsi="Times New Roman" w:cs="Times New Roman"/>
          <w:sz w:val="24"/>
          <w:szCs w:val="24"/>
        </w:rPr>
        <w:t>Характеристика с места работы, а также от соседей.</w:t>
      </w:r>
    </w:p>
    <w:p w:rsidR="0061216B" w:rsidRPr="00903C9A" w:rsidRDefault="0061216B" w:rsidP="0061216B">
      <w:pPr>
        <w:pStyle w:val="a6"/>
        <w:numPr>
          <w:ilvl w:val="0"/>
          <w:numId w:val="12"/>
        </w:numPr>
        <w:ind w:left="284"/>
        <w:jc w:val="both"/>
        <w:rPr>
          <w:rFonts w:ascii="Times New Roman" w:eastAsia="Times New Roman" w:hAnsi="Times New Roman" w:cs="Times New Roman"/>
          <w:sz w:val="24"/>
          <w:szCs w:val="24"/>
        </w:rPr>
      </w:pPr>
      <w:r w:rsidRPr="00903C9A">
        <w:rPr>
          <w:rFonts w:ascii="Times New Roman" w:eastAsia="Times New Roman" w:hAnsi="Times New Roman" w:cs="Times New Roman"/>
          <w:sz w:val="24"/>
          <w:szCs w:val="24"/>
        </w:rPr>
        <w:t>Справка о доходах.</w:t>
      </w:r>
    </w:p>
    <w:p w:rsidR="0061216B" w:rsidRPr="0061216B" w:rsidRDefault="0061216B" w:rsidP="0061216B">
      <w:pPr>
        <w:pStyle w:val="a6"/>
        <w:numPr>
          <w:ilvl w:val="0"/>
          <w:numId w:val="12"/>
        </w:numPr>
        <w:ind w:left="284"/>
        <w:jc w:val="both"/>
        <w:rPr>
          <w:rFonts w:ascii="Times New Roman" w:eastAsia="Times New Roman" w:hAnsi="Times New Roman" w:cs="Times New Roman"/>
          <w:sz w:val="24"/>
          <w:szCs w:val="24"/>
        </w:rPr>
      </w:pPr>
      <w:r w:rsidRPr="00903C9A">
        <w:rPr>
          <w:rFonts w:ascii="Times New Roman" w:eastAsia="Times New Roman" w:hAnsi="Times New Roman" w:cs="Times New Roman"/>
          <w:sz w:val="24"/>
          <w:szCs w:val="24"/>
        </w:rPr>
        <w:t>Документ, подтверждающий наличие жилой площади с указанием</w:t>
      </w:r>
      <w:r w:rsidRPr="0061216B">
        <w:rPr>
          <w:rFonts w:ascii="Times New Roman" w:eastAsia="Times New Roman" w:hAnsi="Times New Roman" w:cs="Times New Roman"/>
          <w:sz w:val="24"/>
          <w:szCs w:val="24"/>
        </w:rPr>
        <w:t xml:space="preserve"> ее размера.</w:t>
      </w:r>
    </w:p>
    <w:p w:rsidR="0061216B" w:rsidRPr="00903C9A" w:rsidRDefault="0061216B" w:rsidP="0061216B">
      <w:pPr>
        <w:pStyle w:val="a6"/>
        <w:numPr>
          <w:ilvl w:val="0"/>
          <w:numId w:val="12"/>
        </w:numPr>
        <w:ind w:left="284"/>
        <w:jc w:val="both"/>
        <w:rPr>
          <w:rFonts w:ascii="Times New Roman" w:eastAsia="Times New Roman" w:hAnsi="Times New Roman" w:cs="Times New Roman"/>
          <w:sz w:val="24"/>
          <w:szCs w:val="24"/>
        </w:rPr>
      </w:pPr>
      <w:r w:rsidRPr="00903C9A">
        <w:rPr>
          <w:rFonts w:ascii="Times New Roman" w:eastAsia="Times New Roman" w:hAnsi="Times New Roman" w:cs="Times New Roman"/>
          <w:sz w:val="24"/>
          <w:szCs w:val="24"/>
        </w:rPr>
        <w:t>Справка о наличии финансового лицевого счета.</w:t>
      </w:r>
    </w:p>
    <w:p w:rsidR="0061216B" w:rsidRPr="00903C9A" w:rsidRDefault="0061216B" w:rsidP="0061216B">
      <w:pPr>
        <w:pStyle w:val="a6"/>
        <w:numPr>
          <w:ilvl w:val="0"/>
          <w:numId w:val="12"/>
        </w:numPr>
        <w:ind w:left="284"/>
        <w:jc w:val="both"/>
        <w:rPr>
          <w:rFonts w:ascii="Times New Roman" w:eastAsia="Times New Roman" w:hAnsi="Times New Roman" w:cs="Times New Roman"/>
          <w:sz w:val="24"/>
          <w:szCs w:val="24"/>
        </w:rPr>
      </w:pPr>
      <w:r w:rsidRPr="00903C9A">
        <w:rPr>
          <w:rFonts w:ascii="Times New Roman" w:eastAsia="Times New Roman" w:hAnsi="Times New Roman" w:cs="Times New Roman"/>
          <w:sz w:val="24"/>
          <w:szCs w:val="24"/>
        </w:rPr>
        <w:t>Документ о несудимости.</w:t>
      </w:r>
    </w:p>
    <w:p w:rsidR="0061216B" w:rsidRPr="00903C9A" w:rsidRDefault="0061216B" w:rsidP="0061216B">
      <w:pPr>
        <w:pStyle w:val="a6"/>
        <w:numPr>
          <w:ilvl w:val="0"/>
          <w:numId w:val="12"/>
        </w:numPr>
        <w:ind w:left="284"/>
        <w:jc w:val="both"/>
        <w:rPr>
          <w:rFonts w:ascii="Times New Roman" w:eastAsia="Times New Roman" w:hAnsi="Times New Roman" w:cs="Times New Roman"/>
          <w:sz w:val="24"/>
          <w:szCs w:val="24"/>
        </w:rPr>
      </w:pPr>
      <w:r w:rsidRPr="00903C9A">
        <w:rPr>
          <w:rFonts w:ascii="Times New Roman" w:eastAsia="Times New Roman" w:hAnsi="Times New Roman" w:cs="Times New Roman"/>
          <w:sz w:val="24"/>
          <w:szCs w:val="24"/>
        </w:rPr>
        <w:t>Справка из поликлиники о состоянии здоровья.</w:t>
      </w:r>
    </w:p>
    <w:p w:rsidR="0061216B" w:rsidRPr="00903C9A" w:rsidRDefault="0061216B" w:rsidP="0061216B">
      <w:pPr>
        <w:pStyle w:val="a6"/>
        <w:numPr>
          <w:ilvl w:val="0"/>
          <w:numId w:val="12"/>
        </w:numPr>
        <w:ind w:left="284"/>
        <w:jc w:val="both"/>
        <w:rPr>
          <w:rFonts w:ascii="Times New Roman" w:eastAsia="Times New Roman" w:hAnsi="Times New Roman" w:cs="Times New Roman"/>
          <w:sz w:val="24"/>
          <w:szCs w:val="24"/>
        </w:rPr>
      </w:pPr>
      <w:r w:rsidRPr="00903C9A">
        <w:rPr>
          <w:rFonts w:ascii="Times New Roman" w:eastAsia="Times New Roman" w:hAnsi="Times New Roman" w:cs="Times New Roman"/>
          <w:sz w:val="24"/>
          <w:szCs w:val="24"/>
        </w:rPr>
        <w:t>Заверенные копии свидетельства о браке, а также свидетельств о рождении родных детей.</w:t>
      </w:r>
    </w:p>
    <w:p w:rsidR="0061216B" w:rsidRPr="00903C9A" w:rsidRDefault="0061216B" w:rsidP="0061216B">
      <w:pPr>
        <w:pStyle w:val="a6"/>
        <w:numPr>
          <w:ilvl w:val="0"/>
          <w:numId w:val="12"/>
        </w:numPr>
        <w:ind w:left="284"/>
        <w:jc w:val="both"/>
        <w:rPr>
          <w:rFonts w:ascii="Times New Roman" w:eastAsia="Times New Roman" w:hAnsi="Times New Roman" w:cs="Times New Roman"/>
          <w:sz w:val="24"/>
          <w:szCs w:val="24"/>
        </w:rPr>
      </w:pPr>
      <w:r w:rsidRPr="00903C9A">
        <w:rPr>
          <w:rFonts w:ascii="Times New Roman" w:eastAsia="Times New Roman" w:hAnsi="Times New Roman" w:cs="Times New Roman"/>
          <w:sz w:val="24"/>
          <w:szCs w:val="24"/>
        </w:rPr>
        <w:t>Письменное соглашение всех членов семьи претендента.</w:t>
      </w:r>
    </w:p>
    <w:p w:rsidR="0061216B" w:rsidRPr="00903C9A" w:rsidRDefault="0061216B" w:rsidP="0061216B">
      <w:pPr>
        <w:pStyle w:val="a6"/>
        <w:numPr>
          <w:ilvl w:val="0"/>
          <w:numId w:val="12"/>
        </w:numPr>
        <w:ind w:left="284"/>
        <w:jc w:val="both"/>
        <w:rPr>
          <w:rFonts w:ascii="Times New Roman" w:eastAsia="Times New Roman" w:hAnsi="Times New Roman" w:cs="Times New Roman"/>
          <w:sz w:val="24"/>
          <w:szCs w:val="24"/>
        </w:rPr>
      </w:pPr>
      <w:r w:rsidRPr="00903C9A">
        <w:rPr>
          <w:rFonts w:ascii="Times New Roman" w:eastAsia="Times New Roman" w:hAnsi="Times New Roman" w:cs="Times New Roman"/>
          <w:sz w:val="24"/>
          <w:szCs w:val="24"/>
        </w:rPr>
        <w:t>Отчет органа опеки о том, подходящие ли условия в том помещении, где будет проживать ребенок.</w:t>
      </w:r>
    </w:p>
    <w:p w:rsidR="00E92A0E" w:rsidRDefault="0061216B" w:rsidP="0061216B">
      <w:pPr>
        <w:pStyle w:val="a6"/>
        <w:ind w:firstLine="284"/>
        <w:jc w:val="both"/>
        <w:rPr>
          <w:rFonts w:ascii="Times New Roman" w:hAnsi="Times New Roman" w:cs="Times New Roman"/>
          <w:color w:val="244061" w:themeColor="accent1" w:themeShade="80"/>
        </w:rPr>
      </w:pPr>
      <w:r>
        <w:rPr>
          <w:rFonts w:ascii="Times New Roman" w:hAnsi="Times New Roman" w:cs="Times New Roman"/>
          <w:noProof/>
          <w:color w:val="244061" w:themeColor="accent1" w:themeShade="80"/>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6" type="#_x0000_t122" style="position:absolute;left:0;text-align:left;margin-left:262.05pt;margin-top:-462.25pt;width:245.3pt;height:103.8pt;z-index:-251658752" fillcolor="white [3201]" strokecolor="#95b3d7 [1940]" strokeweight="1pt">
            <v:fill color2="#b8cce4 [1300]" focusposition="1" focussize="" focus="100%" type="gradient"/>
            <v:shadow on="t" type="perspective" color="#243f60 [1604]" opacity=".5" offset="1pt" offset2="-3pt"/>
          </v:shape>
        </w:pict>
      </w:r>
      <w:r w:rsidRPr="00CA5D8C">
        <w:rPr>
          <w:rFonts w:ascii="Times New Roman" w:eastAsia="Times New Roman" w:hAnsi="Times New Roman" w:cs="Times New Roman"/>
          <w:sz w:val="24"/>
          <w:szCs w:val="24"/>
        </w:rPr>
        <w:t>Этот перечень является общим. Однако если вами будут оформляться опека и попечительство над детьми, то местная администрация может потребовать еще какие-либо бумаги.</w:t>
      </w:r>
      <w:r w:rsidR="003B6648">
        <w:rPr>
          <w:rFonts w:ascii="Times New Roman" w:hAnsi="Times New Roman" w:cs="Times New Roman"/>
          <w:color w:val="244061" w:themeColor="accent1" w:themeShade="80"/>
        </w:rPr>
        <w:br w:type="column"/>
      </w:r>
    </w:p>
    <w:p w:rsidR="0003542B" w:rsidRDefault="0003542B" w:rsidP="0061216B">
      <w:pPr>
        <w:pStyle w:val="a6"/>
        <w:ind w:firstLine="284"/>
        <w:jc w:val="both"/>
        <w:rPr>
          <w:rFonts w:ascii="Times New Roman" w:hAnsi="Times New Roman" w:cs="Times New Roman"/>
          <w:color w:val="244061" w:themeColor="accent1" w:themeShade="80"/>
        </w:rPr>
      </w:pPr>
    </w:p>
    <w:p w:rsidR="00E92A0E" w:rsidRPr="00EF1D17" w:rsidRDefault="00E92A0E" w:rsidP="00E92A0E">
      <w:pPr>
        <w:pStyle w:val="a6"/>
        <w:jc w:val="center"/>
        <w:rPr>
          <w:rFonts w:ascii="Times New Roman" w:hAnsi="Times New Roman" w:cs="Times New Roman"/>
          <w:color w:val="244061" w:themeColor="accent1" w:themeShade="80"/>
        </w:rPr>
      </w:pPr>
      <w:r w:rsidRPr="00EF1D17">
        <w:rPr>
          <w:rFonts w:ascii="Times New Roman" w:hAnsi="Times New Roman" w:cs="Times New Roman"/>
          <w:color w:val="244061" w:themeColor="accent1" w:themeShade="80"/>
        </w:rPr>
        <w:t>СОГБУ СРЦН «Яуза»</w:t>
      </w:r>
    </w:p>
    <w:p w:rsidR="00E92A0E" w:rsidRDefault="00E92A0E" w:rsidP="00E92A0E">
      <w:pPr>
        <w:pStyle w:val="a6"/>
        <w:jc w:val="center"/>
        <w:rPr>
          <w:rFonts w:ascii="Times New Roman" w:hAnsi="Times New Roman"/>
          <w:bCs/>
          <w:iCs/>
          <w:color w:val="244061" w:themeColor="accent1" w:themeShade="80"/>
          <w:szCs w:val="24"/>
        </w:rPr>
      </w:pPr>
      <w:r w:rsidRPr="00EF1D17">
        <w:rPr>
          <w:rFonts w:ascii="Times New Roman" w:hAnsi="Times New Roman"/>
          <w:bCs/>
          <w:iCs/>
          <w:color w:val="244061" w:themeColor="accent1" w:themeShade="80"/>
          <w:szCs w:val="24"/>
        </w:rPr>
        <w:t xml:space="preserve">215047 Смоленская область Гагаринский район </w:t>
      </w:r>
    </w:p>
    <w:p w:rsidR="00E92A0E" w:rsidRPr="00EF1D17" w:rsidRDefault="00E92A0E" w:rsidP="00E92A0E">
      <w:pPr>
        <w:pStyle w:val="a6"/>
        <w:jc w:val="center"/>
        <w:rPr>
          <w:rFonts w:ascii="Times New Roman" w:hAnsi="Times New Roman"/>
          <w:bCs/>
          <w:iCs/>
          <w:color w:val="244061" w:themeColor="accent1" w:themeShade="80"/>
          <w:szCs w:val="24"/>
        </w:rPr>
      </w:pPr>
      <w:r w:rsidRPr="00EF1D17">
        <w:rPr>
          <w:rFonts w:ascii="Times New Roman" w:hAnsi="Times New Roman"/>
          <w:bCs/>
          <w:iCs/>
          <w:color w:val="244061" w:themeColor="accent1" w:themeShade="80"/>
          <w:szCs w:val="24"/>
        </w:rPr>
        <w:t xml:space="preserve">с. Карманово ул. </w:t>
      </w:r>
      <w:proofErr w:type="gramStart"/>
      <w:r w:rsidRPr="00EF1D17">
        <w:rPr>
          <w:rFonts w:ascii="Times New Roman" w:hAnsi="Times New Roman"/>
          <w:bCs/>
          <w:iCs/>
          <w:color w:val="244061" w:themeColor="accent1" w:themeShade="80"/>
          <w:szCs w:val="24"/>
        </w:rPr>
        <w:t>Октябрьская</w:t>
      </w:r>
      <w:proofErr w:type="gramEnd"/>
      <w:r w:rsidRPr="00EF1D17">
        <w:rPr>
          <w:rFonts w:ascii="Times New Roman" w:hAnsi="Times New Roman"/>
          <w:bCs/>
          <w:iCs/>
          <w:color w:val="244061" w:themeColor="accent1" w:themeShade="80"/>
          <w:szCs w:val="24"/>
        </w:rPr>
        <w:t xml:space="preserve"> дом 8 </w:t>
      </w:r>
    </w:p>
    <w:p w:rsidR="00E92A0E" w:rsidRDefault="00E92A0E" w:rsidP="00E92A0E">
      <w:pPr>
        <w:pStyle w:val="a6"/>
        <w:jc w:val="center"/>
        <w:rPr>
          <w:rFonts w:ascii="Times New Roman" w:hAnsi="Times New Roman"/>
          <w:bCs/>
          <w:iCs/>
          <w:color w:val="244061" w:themeColor="accent1" w:themeShade="80"/>
          <w:szCs w:val="24"/>
        </w:rPr>
      </w:pPr>
      <w:r w:rsidRPr="00EF1D17">
        <w:rPr>
          <w:rFonts w:ascii="Times New Roman" w:hAnsi="Times New Roman"/>
          <w:bCs/>
          <w:iCs/>
          <w:color w:val="244061" w:themeColor="accent1" w:themeShade="80"/>
          <w:szCs w:val="24"/>
        </w:rPr>
        <w:t>тел/факс (848135) 7-78-59,7-79-23</w:t>
      </w:r>
      <w:r>
        <w:rPr>
          <w:rFonts w:ascii="Times New Roman" w:hAnsi="Times New Roman"/>
          <w:bCs/>
          <w:iCs/>
          <w:color w:val="244061" w:themeColor="accent1" w:themeShade="80"/>
          <w:szCs w:val="24"/>
        </w:rPr>
        <w:t>, 7-73-86</w:t>
      </w:r>
    </w:p>
    <w:p w:rsidR="00E92A0E" w:rsidRDefault="00E92A0E" w:rsidP="00E92A0E">
      <w:pPr>
        <w:pStyle w:val="a6"/>
        <w:rPr>
          <w:rFonts w:ascii="Times New Roman" w:eastAsia="Times New Roman" w:hAnsi="Times New Roman" w:cs="Times New Roman"/>
        </w:rPr>
      </w:pPr>
    </w:p>
    <w:p w:rsidR="00E92A0E" w:rsidRDefault="00E92A0E" w:rsidP="00E92A0E">
      <w:pPr>
        <w:pStyle w:val="a6"/>
        <w:rPr>
          <w:rFonts w:ascii="Times New Roman" w:eastAsia="Times New Roman" w:hAnsi="Times New Roman" w:cs="Times New Roman"/>
        </w:rPr>
      </w:pPr>
    </w:p>
    <w:p w:rsidR="00E92A0E" w:rsidRDefault="00E92A0E" w:rsidP="00E92A0E">
      <w:pPr>
        <w:pStyle w:val="a6"/>
        <w:jc w:val="center"/>
        <w:rPr>
          <w:rFonts w:ascii="Times New Roman" w:eastAsia="Times New Roman" w:hAnsi="Times New Roman" w:cs="Times New Roman"/>
          <w:kern w:val="36"/>
          <w:sz w:val="24"/>
          <w:szCs w:val="24"/>
        </w:rPr>
      </w:pPr>
    </w:p>
    <w:p w:rsidR="00E92A0E" w:rsidRDefault="00E92A0E" w:rsidP="00E92A0E">
      <w:pPr>
        <w:pStyle w:val="a6"/>
        <w:jc w:val="center"/>
        <w:rPr>
          <w:rFonts w:ascii="Times New Roman" w:eastAsia="Times New Roman" w:hAnsi="Times New Roman" w:cs="Times New Roman"/>
          <w:kern w:val="36"/>
          <w:sz w:val="24"/>
          <w:szCs w:val="24"/>
        </w:rPr>
      </w:pPr>
    </w:p>
    <w:p w:rsidR="00E92A0E" w:rsidRPr="00CA5D8C" w:rsidRDefault="00E977F2" w:rsidP="00E92A0E">
      <w:pPr>
        <w:pStyle w:val="a6"/>
        <w:jc w:val="center"/>
        <w:rPr>
          <w:rFonts w:ascii="Times New Roman" w:eastAsia="Times New Roman" w:hAnsi="Times New Roman" w:cs="Times New Roman"/>
          <w:kern w:val="36"/>
          <w:sz w:val="24"/>
          <w:szCs w:val="24"/>
        </w:rPr>
      </w:pPr>
      <w:r w:rsidRPr="00E977F2">
        <w:rPr>
          <w:rFonts w:ascii="Times New Roman" w:eastAsia="Times New Roman" w:hAnsi="Times New Roman" w:cs="Times New Roman"/>
          <w:color w:val="244061" w:themeColor="accent1" w:themeShade="80"/>
          <w:kern w:val="36"/>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2.7pt;height:25.95pt" fillcolor="#8db3e2 [1311]" strokecolor="#5f38ec">
            <v:shadow color="#868686"/>
            <v:textpath style="font-family:&quot;Arial Black&quot;;font-size:14pt;v-text-kern:t" trim="t" fitpath="t" string="Опека над детьми"/>
          </v:shape>
        </w:pict>
      </w:r>
    </w:p>
    <w:p w:rsidR="00E92A0E" w:rsidRPr="003B6648" w:rsidRDefault="003B6648" w:rsidP="003B6648">
      <w:pPr>
        <w:pStyle w:val="a6"/>
        <w:ind w:firstLine="284"/>
        <w:jc w:val="right"/>
        <w:rPr>
          <w:rFonts w:ascii="Times New Roman" w:eastAsia="Times New Roman" w:hAnsi="Times New Roman" w:cs="Times New Roman"/>
          <w:color w:val="548DD4" w:themeColor="text2" w:themeTint="99"/>
          <w:sz w:val="24"/>
          <w:szCs w:val="24"/>
        </w:rPr>
      </w:pPr>
      <w:r w:rsidRPr="003B6648">
        <w:rPr>
          <w:rFonts w:ascii="Times New Roman" w:eastAsia="Times New Roman" w:hAnsi="Times New Roman" w:cs="Times New Roman"/>
          <w:color w:val="548DD4" w:themeColor="text2" w:themeTint="99"/>
          <w:sz w:val="24"/>
          <w:szCs w:val="24"/>
        </w:rPr>
        <w:t xml:space="preserve">Часть </w:t>
      </w:r>
      <w:r w:rsidR="002306FA">
        <w:rPr>
          <w:rFonts w:ascii="Times New Roman" w:eastAsia="Times New Roman" w:hAnsi="Times New Roman" w:cs="Times New Roman"/>
          <w:color w:val="548DD4" w:themeColor="text2" w:themeTint="99"/>
          <w:sz w:val="24"/>
          <w:szCs w:val="24"/>
        </w:rPr>
        <w:t>1</w:t>
      </w:r>
      <w:r w:rsidRPr="003B6648">
        <w:rPr>
          <w:rFonts w:ascii="Times New Roman" w:eastAsia="Times New Roman" w:hAnsi="Times New Roman" w:cs="Times New Roman"/>
          <w:color w:val="548DD4" w:themeColor="text2" w:themeTint="99"/>
          <w:sz w:val="24"/>
          <w:szCs w:val="24"/>
        </w:rPr>
        <w:t>.</w:t>
      </w:r>
    </w:p>
    <w:p w:rsidR="00E92A0E" w:rsidRDefault="00E92A0E" w:rsidP="00E92A0E">
      <w:pPr>
        <w:pStyle w:val="a6"/>
        <w:ind w:firstLine="284"/>
        <w:jc w:val="both"/>
        <w:rPr>
          <w:rFonts w:ascii="Times New Roman" w:eastAsia="Times New Roman" w:hAnsi="Times New Roman" w:cs="Times New Roman"/>
          <w:sz w:val="24"/>
          <w:szCs w:val="24"/>
        </w:rPr>
      </w:pPr>
    </w:p>
    <w:p w:rsidR="00357E77" w:rsidRDefault="00357E77" w:rsidP="00E92A0E">
      <w:pPr>
        <w:pStyle w:val="a6"/>
        <w:ind w:firstLine="284"/>
        <w:jc w:val="both"/>
        <w:rPr>
          <w:rFonts w:ascii="Times New Roman" w:eastAsia="Times New Roman" w:hAnsi="Times New Roman" w:cs="Times New Roman"/>
          <w:sz w:val="24"/>
          <w:szCs w:val="24"/>
        </w:rPr>
      </w:pPr>
    </w:p>
    <w:p w:rsidR="00E92A0E" w:rsidRDefault="002306FA" w:rsidP="00E92A0E">
      <w:pPr>
        <w:pStyle w:val="a6"/>
        <w:jc w:val="center"/>
        <w:rPr>
          <w:rFonts w:ascii="Times New Roman" w:eastAsia="Times New Roman" w:hAnsi="Times New Roman" w:cs="Times New Roman"/>
          <w:sz w:val="24"/>
          <w:szCs w:val="24"/>
        </w:rPr>
      </w:pPr>
      <w:r w:rsidRPr="002306FA">
        <w:rPr>
          <w:rFonts w:ascii="Times New Roman" w:eastAsia="Times New Roman" w:hAnsi="Times New Roman" w:cs="Times New Roman"/>
          <w:noProof/>
          <w:sz w:val="24"/>
          <w:szCs w:val="24"/>
        </w:rPr>
        <w:drawing>
          <wp:inline distT="0" distB="0" distL="0" distR="0">
            <wp:extent cx="2798578" cy="1950446"/>
            <wp:effectExtent l="19050" t="0" r="1772" b="0"/>
            <wp:docPr id="30" name="Рисунок 7" descr="http://talsrcn.ru/wp-content/uploads/2016/1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alsrcn.ru/wp-content/uploads/2016/12/005.jpg"/>
                    <pic:cNvPicPr>
                      <a:picLocks noChangeAspect="1" noChangeArrowheads="1"/>
                    </pic:cNvPicPr>
                  </pic:nvPicPr>
                  <pic:blipFill>
                    <a:blip r:embed="rId6" cstate="print"/>
                    <a:srcRect/>
                    <a:stretch>
                      <a:fillRect/>
                    </a:stretch>
                  </pic:blipFill>
                  <pic:spPr bwMode="auto">
                    <a:xfrm>
                      <a:off x="0" y="0"/>
                      <a:ext cx="2799556" cy="1951128"/>
                    </a:xfrm>
                    <a:prstGeom prst="rect">
                      <a:avLst/>
                    </a:prstGeom>
                    <a:noFill/>
                    <a:ln w="9525">
                      <a:noFill/>
                      <a:miter lim="800000"/>
                      <a:headEnd/>
                      <a:tailEnd/>
                    </a:ln>
                  </pic:spPr>
                </pic:pic>
              </a:graphicData>
            </a:graphic>
          </wp:inline>
        </w:drawing>
      </w:r>
    </w:p>
    <w:p w:rsidR="00E92A0E" w:rsidRDefault="00E92A0E" w:rsidP="00E92A0E">
      <w:pPr>
        <w:pStyle w:val="a6"/>
        <w:ind w:firstLine="284"/>
        <w:jc w:val="both"/>
        <w:rPr>
          <w:rFonts w:ascii="Times New Roman" w:eastAsia="Times New Roman" w:hAnsi="Times New Roman" w:cs="Times New Roman"/>
          <w:sz w:val="24"/>
          <w:szCs w:val="24"/>
        </w:rPr>
      </w:pPr>
    </w:p>
    <w:p w:rsidR="00E92A0E" w:rsidRDefault="00E92A0E" w:rsidP="00E92A0E">
      <w:pPr>
        <w:pStyle w:val="a6"/>
        <w:ind w:firstLine="284"/>
        <w:jc w:val="both"/>
        <w:rPr>
          <w:rFonts w:ascii="Times New Roman" w:eastAsia="Times New Roman" w:hAnsi="Times New Roman" w:cs="Times New Roman"/>
          <w:sz w:val="24"/>
          <w:szCs w:val="24"/>
        </w:rPr>
      </w:pPr>
    </w:p>
    <w:p w:rsidR="0061216B" w:rsidRDefault="00E92A0E" w:rsidP="0003542B">
      <w:pPr>
        <w:pStyle w:val="a6"/>
        <w:ind w:firstLine="284"/>
        <w:jc w:val="both"/>
        <w:rPr>
          <w:rFonts w:ascii="Times New Roman" w:eastAsia="Times New Roman" w:hAnsi="Times New Roman" w:cs="Times New Roman"/>
          <w:b/>
          <w:color w:val="548DD4" w:themeColor="text2" w:themeTint="99"/>
          <w:sz w:val="24"/>
          <w:szCs w:val="24"/>
        </w:rPr>
      </w:pPr>
      <w:r w:rsidRPr="00CA5D8C">
        <w:rPr>
          <w:rFonts w:ascii="Times New Roman" w:eastAsia="Times New Roman" w:hAnsi="Times New Roman" w:cs="Times New Roman"/>
          <w:sz w:val="24"/>
          <w:szCs w:val="24"/>
        </w:rPr>
        <w:t>К сожалению, не всем детям везет получать родительское тепло, внимание и заботу. Существует множество причин, по которым это данное ребенку от природы право не может быть реализовано. Опека над детьми или их усыновление — это формы семейного воспитания, каждая из которых призвана защитить ребенка, дать ему все необходимое для личностного становления в обществе. При этом они обладают определенными особенностями.</w:t>
      </w:r>
      <w:r w:rsidRPr="00017A51">
        <w:rPr>
          <w:rFonts w:ascii="Times New Roman" w:eastAsia="Times New Roman" w:hAnsi="Times New Roman" w:cs="Times New Roman"/>
          <w:noProof/>
          <w:sz w:val="24"/>
          <w:szCs w:val="24"/>
        </w:rPr>
        <w:t xml:space="preserve"> </w:t>
      </w:r>
      <w:r w:rsidR="0061216B">
        <w:rPr>
          <w:rFonts w:ascii="Times New Roman" w:eastAsia="Times New Roman" w:hAnsi="Times New Roman" w:cs="Times New Roman"/>
          <w:b/>
          <w:color w:val="548DD4" w:themeColor="text2" w:themeTint="99"/>
          <w:sz w:val="24"/>
          <w:szCs w:val="24"/>
        </w:rPr>
        <w:br w:type="page"/>
      </w:r>
    </w:p>
    <w:p w:rsidR="002306FA" w:rsidRDefault="002306FA" w:rsidP="002306FA">
      <w:pPr>
        <w:jc w:val="center"/>
        <w:rPr>
          <w:rFonts w:ascii="Times New Roman" w:eastAsia="Times New Roman" w:hAnsi="Times New Roman" w:cs="Times New Roman"/>
          <w:b/>
          <w:color w:val="548DD4" w:themeColor="text2" w:themeTint="99"/>
          <w:sz w:val="24"/>
          <w:szCs w:val="24"/>
        </w:rPr>
      </w:pPr>
      <w:r w:rsidRPr="00E8367F">
        <w:rPr>
          <w:rFonts w:ascii="Times New Roman" w:eastAsia="Times New Roman" w:hAnsi="Times New Roman" w:cs="Times New Roman"/>
          <w:b/>
          <w:color w:val="548DD4" w:themeColor="text2" w:themeTint="99"/>
          <w:sz w:val="24"/>
          <w:szCs w:val="24"/>
        </w:rPr>
        <w:lastRenderedPageBreak/>
        <w:t>Основные понятия</w:t>
      </w:r>
    </w:p>
    <w:p w:rsidR="002306FA" w:rsidRDefault="002306FA" w:rsidP="002306FA">
      <w:pPr>
        <w:spacing w:line="240" w:lineRule="auto"/>
        <w:jc w:val="center"/>
        <w:rPr>
          <w:rFonts w:ascii="Times New Roman" w:eastAsia="Times New Roman" w:hAnsi="Times New Roman" w:cs="Times New Roman"/>
          <w:sz w:val="24"/>
          <w:szCs w:val="24"/>
        </w:rPr>
      </w:pPr>
      <w:r w:rsidRPr="006D493D">
        <w:rPr>
          <w:rFonts w:ascii="Times New Roman" w:eastAsia="Times New Roman" w:hAnsi="Times New Roman" w:cs="Times New Roman"/>
          <w:sz w:val="24"/>
          <w:szCs w:val="24"/>
        </w:rPr>
        <w:drawing>
          <wp:inline distT="0" distB="0" distL="0" distR="0">
            <wp:extent cx="2426438" cy="2477408"/>
            <wp:effectExtent l="19050" t="0" r="0" b="0"/>
            <wp:docPr id="3" name="Рисунок 4" descr="http://excellentfamily.ru/wp-content/uploads/2015/03/29-600_600_90_4610057602033887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xcellentfamily.ru/wp-content/uploads/2015/03/29-600_600_90_4610057602033887393.jpg"/>
                    <pic:cNvPicPr>
                      <a:picLocks noChangeAspect="1" noChangeArrowheads="1"/>
                    </pic:cNvPicPr>
                  </pic:nvPicPr>
                  <pic:blipFill>
                    <a:blip r:embed="rId7"/>
                    <a:srcRect/>
                    <a:stretch>
                      <a:fillRect/>
                    </a:stretch>
                  </pic:blipFill>
                  <pic:spPr bwMode="auto">
                    <a:xfrm>
                      <a:off x="0" y="0"/>
                      <a:ext cx="2450857" cy="2502340"/>
                    </a:xfrm>
                    <a:prstGeom prst="rect">
                      <a:avLst/>
                    </a:prstGeom>
                    <a:noFill/>
                    <a:ln w="9525">
                      <a:noFill/>
                      <a:miter lim="800000"/>
                      <a:headEnd/>
                      <a:tailEnd/>
                    </a:ln>
                  </pic:spPr>
                </pic:pic>
              </a:graphicData>
            </a:graphic>
          </wp:inline>
        </w:drawing>
      </w:r>
    </w:p>
    <w:p w:rsidR="002306FA" w:rsidRPr="00CA5D8C" w:rsidRDefault="002306FA" w:rsidP="002306FA">
      <w:pPr>
        <w:spacing w:line="240" w:lineRule="auto"/>
        <w:ind w:firstLine="284"/>
        <w:jc w:val="both"/>
        <w:rPr>
          <w:rFonts w:ascii="Times New Roman" w:eastAsia="Times New Roman" w:hAnsi="Times New Roman" w:cs="Times New Roman"/>
          <w:sz w:val="24"/>
          <w:szCs w:val="24"/>
        </w:rPr>
      </w:pPr>
      <w:r w:rsidRPr="00CA5D8C">
        <w:rPr>
          <w:rFonts w:ascii="Times New Roman" w:eastAsia="Times New Roman" w:hAnsi="Times New Roman" w:cs="Times New Roman"/>
          <w:sz w:val="24"/>
          <w:szCs w:val="24"/>
        </w:rPr>
        <w:t>Опека над детьми — это особенная форма их защиты. Действительна она для ребят до 14 лет. Опекун при этом берет на себя обязанности по защите личных и имущественных прав ребенка, оберегает его от негативного воздействия третьих лиц, помогает расти и развиваться в соответствии с требованиями общества.</w:t>
      </w:r>
    </w:p>
    <w:p w:rsidR="002306FA" w:rsidRPr="00CA5D8C" w:rsidRDefault="002306FA" w:rsidP="002306FA">
      <w:pPr>
        <w:spacing w:line="240" w:lineRule="auto"/>
        <w:ind w:firstLine="284"/>
        <w:jc w:val="both"/>
        <w:rPr>
          <w:rFonts w:ascii="Times New Roman" w:eastAsia="Times New Roman" w:hAnsi="Times New Roman" w:cs="Times New Roman"/>
          <w:sz w:val="24"/>
          <w:szCs w:val="24"/>
        </w:rPr>
      </w:pPr>
      <w:r w:rsidRPr="00CA5D8C">
        <w:rPr>
          <w:rFonts w:ascii="Times New Roman" w:eastAsia="Times New Roman" w:hAnsi="Times New Roman" w:cs="Times New Roman"/>
          <w:sz w:val="24"/>
          <w:szCs w:val="24"/>
        </w:rPr>
        <w:t>Попечительство — это практически такая же форма семейного воспитания, однако возрастная категория детей меняется. Сюда уже входят ребята от 14 до 18 лет.</w:t>
      </w:r>
    </w:p>
    <w:p w:rsidR="00E92A0E" w:rsidRDefault="002306FA" w:rsidP="002306FA">
      <w:pPr>
        <w:spacing w:line="240" w:lineRule="auto"/>
        <w:ind w:firstLine="284"/>
        <w:jc w:val="both"/>
        <w:rPr>
          <w:rFonts w:ascii="Times New Roman" w:eastAsia="Times New Roman" w:hAnsi="Times New Roman" w:cs="Times New Roman"/>
          <w:b/>
          <w:color w:val="548DD4" w:themeColor="text2" w:themeTint="99"/>
          <w:sz w:val="24"/>
          <w:szCs w:val="24"/>
        </w:rPr>
      </w:pPr>
      <w:r w:rsidRPr="00CA5D8C">
        <w:rPr>
          <w:rFonts w:ascii="Times New Roman" w:eastAsia="Times New Roman" w:hAnsi="Times New Roman" w:cs="Times New Roman"/>
          <w:sz w:val="24"/>
          <w:szCs w:val="24"/>
        </w:rPr>
        <w:t>Усыновление — это нечто иное. Будущие опекуны уже будут выполнять все обязанности родителей, а также пользоваться их правами. Они также могут изменить имя и фамилию ребенку. То есть эта форма защиты является самой серьезной и предполагает немало особенностей.</w:t>
      </w:r>
    </w:p>
    <w:p w:rsidR="009D059A" w:rsidRDefault="003B6648" w:rsidP="009D059A">
      <w:pPr>
        <w:pStyle w:val="a6"/>
        <w:jc w:val="center"/>
        <w:rPr>
          <w:rFonts w:ascii="Times New Roman" w:eastAsia="Times New Roman" w:hAnsi="Times New Roman" w:cs="Times New Roman"/>
          <w:b/>
          <w:color w:val="548DD4" w:themeColor="text2" w:themeTint="99"/>
          <w:sz w:val="24"/>
          <w:szCs w:val="24"/>
        </w:rPr>
      </w:pPr>
      <w:r>
        <w:rPr>
          <w:rFonts w:ascii="Times New Roman" w:eastAsia="Times New Roman" w:hAnsi="Times New Roman" w:cs="Times New Roman"/>
          <w:b/>
          <w:color w:val="548DD4" w:themeColor="text2" w:themeTint="99"/>
          <w:sz w:val="24"/>
          <w:szCs w:val="24"/>
        </w:rPr>
        <w:br w:type="column"/>
      </w:r>
      <w:r w:rsidR="009D059A" w:rsidRPr="00E8367F">
        <w:rPr>
          <w:rFonts w:ascii="Times New Roman" w:eastAsia="Times New Roman" w:hAnsi="Times New Roman" w:cs="Times New Roman"/>
          <w:b/>
          <w:color w:val="548DD4" w:themeColor="text2" w:themeTint="99"/>
          <w:sz w:val="24"/>
          <w:szCs w:val="24"/>
        </w:rPr>
        <w:lastRenderedPageBreak/>
        <w:t>Какие дети могут получить опеку?</w:t>
      </w:r>
    </w:p>
    <w:p w:rsidR="0061216B" w:rsidRPr="0061216B" w:rsidRDefault="0061216B" w:rsidP="009D059A">
      <w:pPr>
        <w:pStyle w:val="a6"/>
        <w:jc w:val="center"/>
        <w:rPr>
          <w:rFonts w:ascii="Times New Roman" w:eastAsia="Times New Roman" w:hAnsi="Times New Roman" w:cs="Times New Roman"/>
          <w:b/>
          <w:color w:val="548DD4" w:themeColor="text2" w:themeTint="99"/>
          <w:sz w:val="4"/>
          <w:szCs w:val="24"/>
        </w:rPr>
      </w:pPr>
    </w:p>
    <w:p w:rsidR="0061216B" w:rsidRPr="0061216B" w:rsidRDefault="0061216B" w:rsidP="009D059A">
      <w:pPr>
        <w:pStyle w:val="a6"/>
        <w:jc w:val="center"/>
        <w:rPr>
          <w:rFonts w:eastAsia="Times New Roman"/>
          <w:sz w:val="2"/>
        </w:rPr>
      </w:pPr>
    </w:p>
    <w:p w:rsidR="009D059A" w:rsidRPr="00CA5D8C" w:rsidRDefault="009D059A" w:rsidP="009D059A">
      <w:pPr>
        <w:spacing w:line="240" w:lineRule="auto"/>
        <w:ind w:firstLine="284"/>
        <w:jc w:val="both"/>
        <w:rPr>
          <w:rFonts w:ascii="Times New Roman" w:eastAsia="Times New Roman" w:hAnsi="Times New Roman" w:cs="Times New Roman"/>
          <w:sz w:val="24"/>
          <w:szCs w:val="24"/>
        </w:rPr>
      </w:pPr>
      <w:r w:rsidRPr="00CA5D8C">
        <w:rPr>
          <w:rFonts w:ascii="Times New Roman" w:eastAsia="Times New Roman" w:hAnsi="Times New Roman" w:cs="Times New Roman"/>
          <w:sz w:val="24"/>
          <w:szCs w:val="24"/>
        </w:rPr>
        <w:t>Итак, как уже говорилось, не каждый ребенок может надеяться на то, что его родители будут добросовестно выполнять свои обязанности. Есть также случаи, что родные просто отказываются от малыша, оставляют его в роддоме или отправляют в интернат. В таком случае он имеет право на получение заботы от других людей. Перед тем как взять ребенка под опеку, нужно понять, может ли он надеяться на такую форму воспитания. Итак, установление попечительства может быть сделано для таких категорий:</w:t>
      </w:r>
    </w:p>
    <w:p w:rsidR="009D059A" w:rsidRPr="00CA5D8C" w:rsidRDefault="009D059A" w:rsidP="009D059A">
      <w:pPr>
        <w:pStyle w:val="a6"/>
        <w:numPr>
          <w:ilvl w:val="0"/>
          <w:numId w:val="12"/>
        </w:numPr>
        <w:ind w:left="284"/>
        <w:jc w:val="both"/>
        <w:rPr>
          <w:rFonts w:ascii="Times New Roman" w:eastAsia="Times New Roman" w:hAnsi="Times New Roman" w:cs="Times New Roman"/>
          <w:sz w:val="24"/>
          <w:szCs w:val="24"/>
        </w:rPr>
      </w:pPr>
      <w:r w:rsidRPr="00CA5D8C">
        <w:rPr>
          <w:rFonts w:ascii="Times New Roman" w:eastAsia="Times New Roman" w:hAnsi="Times New Roman" w:cs="Times New Roman"/>
          <w:sz w:val="24"/>
          <w:szCs w:val="24"/>
        </w:rPr>
        <w:t>Дети, потерявшие своих родителей (они умерли).</w:t>
      </w:r>
    </w:p>
    <w:p w:rsidR="009D059A" w:rsidRPr="00CA5D8C" w:rsidRDefault="009D059A" w:rsidP="009D059A">
      <w:pPr>
        <w:pStyle w:val="a6"/>
        <w:numPr>
          <w:ilvl w:val="0"/>
          <w:numId w:val="12"/>
        </w:numPr>
        <w:ind w:left="284"/>
        <w:jc w:val="both"/>
        <w:rPr>
          <w:rFonts w:ascii="Times New Roman" w:eastAsia="Times New Roman" w:hAnsi="Times New Roman" w:cs="Times New Roman"/>
          <w:sz w:val="24"/>
          <w:szCs w:val="24"/>
        </w:rPr>
      </w:pPr>
      <w:proofErr w:type="gramStart"/>
      <w:r w:rsidRPr="00CA5D8C">
        <w:rPr>
          <w:rFonts w:ascii="Times New Roman" w:eastAsia="Times New Roman" w:hAnsi="Times New Roman" w:cs="Times New Roman"/>
          <w:sz w:val="24"/>
          <w:szCs w:val="24"/>
        </w:rPr>
        <w:t>Если мама и папа лишены родительских прав или ограничены в них.</w:t>
      </w:r>
      <w:proofErr w:type="gramEnd"/>
    </w:p>
    <w:p w:rsidR="009D059A" w:rsidRPr="00CA5D8C" w:rsidRDefault="009D059A" w:rsidP="009D059A">
      <w:pPr>
        <w:pStyle w:val="a6"/>
        <w:numPr>
          <w:ilvl w:val="0"/>
          <w:numId w:val="12"/>
        </w:numPr>
        <w:ind w:left="284"/>
        <w:jc w:val="both"/>
        <w:rPr>
          <w:rFonts w:ascii="Times New Roman" w:eastAsia="Times New Roman" w:hAnsi="Times New Roman" w:cs="Times New Roman"/>
          <w:sz w:val="24"/>
          <w:szCs w:val="24"/>
        </w:rPr>
      </w:pPr>
      <w:r w:rsidRPr="00CA5D8C">
        <w:rPr>
          <w:rFonts w:ascii="Times New Roman" w:eastAsia="Times New Roman" w:hAnsi="Times New Roman" w:cs="Times New Roman"/>
          <w:sz w:val="24"/>
          <w:szCs w:val="24"/>
        </w:rPr>
        <w:t>Предыдущие опекуны признаны недееспособными на основании решения суда.</w:t>
      </w:r>
    </w:p>
    <w:p w:rsidR="009D059A" w:rsidRPr="00CA5D8C" w:rsidRDefault="009D059A" w:rsidP="009D059A">
      <w:pPr>
        <w:pStyle w:val="a6"/>
        <w:numPr>
          <w:ilvl w:val="0"/>
          <w:numId w:val="12"/>
        </w:numPr>
        <w:ind w:left="284"/>
        <w:jc w:val="both"/>
        <w:rPr>
          <w:rFonts w:ascii="Times New Roman" w:eastAsia="Times New Roman" w:hAnsi="Times New Roman" w:cs="Times New Roman"/>
          <w:sz w:val="24"/>
          <w:szCs w:val="24"/>
        </w:rPr>
      </w:pPr>
      <w:r w:rsidRPr="00CA5D8C">
        <w:rPr>
          <w:rFonts w:ascii="Times New Roman" w:eastAsia="Times New Roman" w:hAnsi="Times New Roman" w:cs="Times New Roman"/>
          <w:sz w:val="24"/>
          <w:szCs w:val="24"/>
        </w:rPr>
        <w:t>Если родители злостно уклоняются от обеспечения и воспитания своих потомков.</w:t>
      </w:r>
    </w:p>
    <w:p w:rsidR="009D059A" w:rsidRPr="00CA5D8C" w:rsidRDefault="009D059A" w:rsidP="009D059A">
      <w:pPr>
        <w:pStyle w:val="a6"/>
        <w:numPr>
          <w:ilvl w:val="0"/>
          <w:numId w:val="12"/>
        </w:numPr>
        <w:ind w:left="284"/>
        <w:jc w:val="both"/>
        <w:rPr>
          <w:rFonts w:ascii="Times New Roman" w:eastAsia="Times New Roman" w:hAnsi="Times New Roman" w:cs="Times New Roman"/>
          <w:sz w:val="24"/>
          <w:szCs w:val="24"/>
        </w:rPr>
      </w:pPr>
      <w:r w:rsidRPr="00CA5D8C">
        <w:rPr>
          <w:rFonts w:ascii="Times New Roman" w:eastAsia="Times New Roman" w:hAnsi="Times New Roman" w:cs="Times New Roman"/>
          <w:sz w:val="24"/>
          <w:szCs w:val="24"/>
        </w:rPr>
        <w:t>Если мать и отец не могут выполнять свои обязанности вследствие тяжелой болезни, длительного пребывания за границей или в местах лишения свободы.</w:t>
      </w:r>
    </w:p>
    <w:p w:rsidR="0061216B" w:rsidRDefault="009D059A" w:rsidP="0061216B">
      <w:pPr>
        <w:pStyle w:val="a6"/>
        <w:numPr>
          <w:ilvl w:val="0"/>
          <w:numId w:val="12"/>
        </w:numPr>
        <w:ind w:left="284"/>
        <w:rPr>
          <w:rFonts w:ascii="Times New Roman" w:eastAsia="Times New Roman" w:hAnsi="Times New Roman" w:cs="Times New Roman"/>
          <w:sz w:val="24"/>
          <w:szCs w:val="24"/>
        </w:rPr>
      </w:pPr>
      <w:r w:rsidRPr="00CA5D8C">
        <w:rPr>
          <w:rFonts w:ascii="Times New Roman" w:eastAsia="Times New Roman" w:hAnsi="Times New Roman" w:cs="Times New Roman"/>
          <w:sz w:val="24"/>
          <w:szCs w:val="24"/>
        </w:rPr>
        <w:t>Если родители применяют насилие по отношению к своему ребенку.</w:t>
      </w:r>
      <w:r w:rsidR="0061216B" w:rsidRPr="0061216B">
        <w:rPr>
          <w:rFonts w:ascii="Times New Roman" w:eastAsia="Times New Roman" w:hAnsi="Times New Roman" w:cs="Times New Roman"/>
          <w:sz w:val="24"/>
          <w:szCs w:val="24"/>
        </w:rPr>
        <w:t xml:space="preserve"> </w:t>
      </w:r>
    </w:p>
    <w:p w:rsidR="00510B40" w:rsidRPr="00510B40" w:rsidRDefault="00510B40" w:rsidP="00510B40">
      <w:pPr>
        <w:pStyle w:val="a6"/>
        <w:ind w:left="284"/>
        <w:jc w:val="center"/>
        <w:rPr>
          <w:rFonts w:ascii="Times New Roman" w:eastAsia="Times New Roman" w:hAnsi="Times New Roman" w:cs="Times New Roman"/>
          <w:sz w:val="14"/>
          <w:szCs w:val="24"/>
        </w:rPr>
      </w:pPr>
    </w:p>
    <w:p w:rsidR="009D059A" w:rsidRPr="00CA5D8C" w:rsidRDefault="0061216B" w:rsidP="0061216B">
      <w:pPr>
        <w:pStyle w:val="a6"/>
        <w:ind w:left="284"/>
        <w:jc w:val="center"/>
        <w:rPr>
          <w:rFonts w:ascii="Times New Roman" w:eastAsia="Times New Roman" w:hAnsi="Times New Roman" w:cs="Times New Roman"/>
          <w:sz w:val="24"/>
          <w:szCs w:val="24"/>
        </w:rPr>
      </w:pPr>
      <w:r w:rsidRPr="00CA5D8C">
        <w:rPr>
          <w:rFonts w:eastAsia="Times New Roman"/>
          <w:noProof/>
        </w:rPr>
        <w:drawing>
          <wp:inline distT="0" distB="0" distL="0" distR="0">
            <wp:extent cx="1851010" cy="1228889"/>
            <wp:effectExtent l="19050" t="0" r="0" b="0"/>
            <wp:docPr id="5" name="Рисунок 2" descr="опека и попечительство над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ека и попечительство над детьми"/>
                    <pic:cNvPicPr>
                      <a:picLocks noChangeAspect="1" noChangeArrowheads="1"/>
                    </pic:cNvPicPr>
                  </pic:nvPicPr>
                  <pic:blipFill>
                    <a:blip r:embed="rId8" cstate="print"/>
                    <a:srcRect/>
                    <a:stretch>
                      <a:fillRect/>
                    </a:stretch>
                  </pic:blipFill>
                  <pic:spPr bwMode="auto">
                    <a:xfrm>
                      <a:off x="0" y="0"/>
                      <a:ext cx="1851010" cy="1228889"/>
                    </a:xfrm>
                    <a:prstGeom prst="rect">
                      <a:avLst/>
                    </a:prstGeom>
                    <a:noFill/>
                    <a:ln w="9525">
                      <a:noFill/>
                      <a:miter lim="800000"/>
                      <a:headEnd/>
                      <a:tailEnd/>
                    </a:ln>
                  </pic:spPr>
                </pic:pic>
              </a:graphicData>
            </a:graphic>
          </wp:inline>
        </w:drawing>
      </w:r>
    </w:p>
    <w:p w:rsidR="009D059A" w:rsidRPr="009D059A" w:rsidRDefault="009D059A" w:rsidP="0061216B">
      <w:pPr>
        <w:pStyle w:val="a7"/>
        <w:ind w:left="0"/>
        <w:jc w:val="center"/>
        <w:rPr>
          <w:rFonts w:ascii="Times New Roman" w:eastAsia="Times New Roman" w:hAnsi="Times New Roman" w:cs="Times New Roman"/>
          <w:b/>
          <w:color w:val="548DD4" w:themeColor="text2" w:themeTint="99"/>
          <w:sz w:val="24"/>
          <w:szCs w:val="24"/>
        </w:rPr>
      </w:pPr>
      <w:r w:rsidRPr="009D059A">
        <w:rPr>
          <w:rFonts w:ascii="Times New Roman" w:eastAsia="Times New Roman" w:hAnsi="Times New Roman" w:cs="Times New Roman"/>
          <w:b/>
          <w:color w:val="548DD4" w:themeColor="text2" w:themeTint="99"/>
          <w:sz w:val="24"/>
          <w:szCs w:val="24"/>
        </w:rPr>
        <w:lastRenderedPageBreak/>
        <w:t>Некоторые нюансы в установлении опекунства</w:t>
      </w:r>
    </w:p>
    <w:p w:rsidR="009D059A" w:rsidRPr="009D059A" w:rsidRDefault="009D059A" w:rsidP="0061216B">
      <w:pPr>
        <w:pStyle w:val="a7"/>
        <w:spacing w:line="240" w:lineRule="auto"/>
        <w:ind w:left="0" w:firstLine="284"/>
        <w:jc w:val="both"/>
        <w:rPr>
          <w:rFonts w:ascii="Times New Roman" w:eastAsia="Times New Roman" w:hAnsi="Times New Roman" w:cs="Times New Roman"/>
          <w:sz w:val="24"/>
          <w:szCs w:val="24"/>
        </w:rPr>
      </w:pPr>
      <w:r w:rsidRPr="009D059A">
        <w:rPr>
          <w:rFonts w:ascii="Times New Roman" w:eastAsia="Times New Roman" w:hAnsi="Times New Roman" w:cs="Times New Roman"/>
          <w:sz w:val="24"/>
          <w:szCs w:val="24"/>
        </w:rPr>
        <w:t>По общему правилу осуществляется процедура по месту регистрации ребенка. В этом случае государственному органу гораздо проще выяснить, почему малыш остался без родительской заботы.</w:t>
      </w:r>
    </w:p>
    <w:p w:rsidR="000C7DBB" w:rsidRDefault="009D059A" w:rsidP="0061216B">
      <w:pPr>
        <w:pStyle w:val="a7"/>
        <w:spacing w:line="240" w:lineRule="auto"/>
        <w:ind w:left="0" w:firstLine="284"/>
        <w:jc w:val="both"/>
        <w:rPr>
          <w:rFonts w:ascii="Times New Roman" w:eastAsia="Times New Roman" w:hAnsi="Times New Roman" w:cs="Times New Roman"/>
          <w:sz w:val="24"/>
          <w:szCs w:val="24"/>
        </w:rPr>
      </w:pPr>
      <w:r w:rsidRPr="009D059A">
        <w:rPr>
          <w:rFonts w:ascii="Times New Roman" w:eastAsia="Times New Roman" w:hAnsi="Times New Roman" w:cs="Times New Roman"/>
          <w:sz w:val="24"/>
          <w:szCs w:val="24"/>
        </w:rPr>
        <w:t>Бывает и так, что опека над детьми может доверяться лицу, проживающему в другой стране. Такое положение вещей регулирует действующее законодательство. Максимальный срок, в который ребенок должен быть устроен в специальное учреждение или семью, составляет 30 дней. Хотя бывают ситуации, когда органы опеки не могут осуществить все действия так быстро. Исключительные случаи тоже предусмотрены в законодательстве.</w:t>
      </w:r>
    </w:p>
    <w:p w:rsidR="0061216B" w:rsidRPr="00CA5D8C" w:rsidRDefault="0061216B" w:rsidP="0061216B">
      <w:pPr>
        <w:pStyle w:val="a7"/>
        <w:spacing w:line="240" w:lineRule="auto"/>
        <w:ind w:left="0" w:firstLine="284"/>
        <w:jc w:val="both"/>
        <w:rPr>
          <w:rFonts w:ascii="Times New Roman" w:eastAsia="Times New Roman" w:hAnsi="Times New Roman" w:cs="Times New Roman"/>
          <w:sz w:val="24"/>
          <w:szCs w:val="24"/>
        </w:rPr>
      </w:pPr>
      <w:r w:rsidRPr="00CA5D8C">
        <w:rPr>
          <w:rFonts w:ascii="Times New Roman" w:eastAsia="Times New Roman" w:hAnsi="Times New Roman" w:cs="Times New Roman"/>
          <w:sz w:val="24"/>
          <w:szCs w:val="24"/>
        </w:rPr>
        <w:t>Человек, который взял на себя ответственность, получает удостоверение опекуна. Оно позволяет ему пользоваться предоставленными Семейным кодексом правами. В это же время в государственных органах должно быть заведено личное дело на подопечного. Естественно, уполномоченные лица должны следить за тем, как опекун выполняет свои обязанности.</w:t>
      </w:r>
    </w:p>
    <w:p w:rsidR="0061216B" w:rsidRPr="00CA5D8C" w:rsidRDefault="0061216B" w:rsidP="0061216B">
      <w:pPr>
        <w:pStyle w:val="a7"/>
        <w:spacing w:line="240" w:lineRule="auto"/>
        <w:ind w:left="0" w:firstLine="284"/>
        <w:jc w:val="both"/>
        <w:rPr>
          <w:rFonts w:ascii="Times New Roman" w:eastAsia="Times New Roman" w:hAnsi="Times New Roman" w:cs="Times New Roman"/>
          <w:sz w:val="24"/>
          <w:szCs w:val="24"/>
        </w:rPr>
      </w:pPr>
      <w:r w:rsidRPr="00CA5D8C">
        <w:rPr>
          <w:rFonts w:ascii="Times New Roman" w:eastAsia="Times New Roman" w:hAnsi="Times New Roman" w:cs="Times New Roman"/>
          <w:sz w:val="24"/>
          <w:szCs w:val="24"/>
        </w:rPr>
        <w:t xml:space="preserve">После достижения ребенком 14-летнего возраста форма воспитания переходит в </w:t>
      </w:r>
      <w:proofErr w:type="gramStart"/>
      <w:r w:rsidRPr="00CA5D8C">
        <w:rPr>
          <w:rFonts w:ascii="Times New Roman" w:eastAsia="Times New Roman" w:hAnsi="Times New Roman" w:cs="Times New Roman"/>
          <w:sz w:val="24"/>
          <w:szCs w:val="24"/>
        </w:rPr>
        <w:t>другую</w:t>
      </w:r>
      <w:proofErr w:type="gramEnd"/>
      <w:r w:rsidRPr="00CA5D8C">
        <w:rPr>
          <w:rFonts w:ascii="Times New Roman" w:eastAsia="Times New Roman" w:hAnsi="Times New Roman" w:cs="Times New Roman"/>
          <w:sz w:val="24"/>
          <w:szCs w:val="24"/>
        </w:rPr>
        <w:t> — попечительство. Причем делается это автоматически, без предоставления дополнительных документов.</w:t>
      </w:r>
    </w:p>
    <w:p w:rsidR="0008698A" w:rsidRPr="00CA5D8C" w:rsidRDefault="0061216B" w:rsidP="0061216B">
      <w:pPr>
        <w:pStyle w:val="a7"/>
        <w:spacing w:line="240" w:lineRule="auto"/>
        <w:ind w:left="0" w:firstLine="284"/>
        <w:jc w:val="both"/>
        <w:rPr>
          <w:rFonts w:ascii="Times New Roman" w:eastAsia="Times New Roman" w:hAnsi="Times New Roman" w:cs="Times New Roman"/>
          <w:sz w:val="24"/>
          <w:szCs w:val="24"/>
        </w:rPr>
      </w:pPr>
      <w:r w:rsidRPr="00CA5D8C">
        <w:rPr>
          <w:rFonts w:ascii="Times New Roman" w:eastAsia="Times New Roman" w:hAnsi="Times New Roman" w:cs="Times New Roman"/>
          <w:sz w:val="24"/>
          <w:szCs w:val="24"/>
        </w:rPr>
        <w:t>Как видите, опека над детьми — это непростой процесс, который характеризуется огромной степенью ответственности.</w:t>
      </w:r>
    </w:p>
    <w:sectPr w:rsidR="0008698A" w:rsidRPr="00CA5D8C" w:rsidSect="0061216B">
      <w:type w:val="continuous"/>
      <w:pgSz w:w="16838" w:h="11906" w:orient="landscape"/>
      <w:pgMar w:top="426"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B3C2E"/>
    <w:multiLevelType w:val="multilevel"/>
    <w:tmpl w:val="C0B2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02EF9"/>
    <w:multiLevelType w:val="hybridMultilevel"/>
    <w:tmpl w:val="78EEC6B8"/>
    <w:lvl w:ilvl="0" w:tplc="52248B5A">
      <w:start w:val="1"/>
      <w:numFmt w:val="bullet"/>
      <w:lvlText w:val=""/>
      <w:lvlJc w:val="left"/>
      <w:pPr>
        <w:ind w:left="720" w:hanging="360"/>
      </w:pPr>
      <w:rPr>
        <w:rFonts w:ascii="Symbol" w:hAnsi="Symbol" w:hint="default"/>
        <w:color w:val="548DD4" w:themeColor="text2" w:themeTint="9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B8222B"/>
    <w:multiLevelType w:val="multilevel"/>
    <w:tmpl w:val="ECB4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F958C4"/>
    <w:multiLevelType w:val="hybridMultilevel"/>
    <w:tmpl w:val="1B5A8E70"/>
    <w:lvl w:ilvl="0" w:tplc="52248B5A">
      <w:start w:val="1"/>
      <w:numFmt w:val="bullet"/>
      <w:lvlText w:val=""/>
      <w:lvlJc w:val="left"/>
      <w:pPr>
        <w:ind w:left="720" w:hanging="360"/>
      </w:pPr>
      <w:rPr>
        <w:rFonts w:ascii="Symbol" w:hAnsi="Symbol" w:hint="default"/>
        <w:color w:val="548DD4" w:themeColor="text2" w:themeTint="9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C3685F"/>
    <w:multiLevelType w:val="multilevel"/>
    <w:tmpl w:val="969A0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F415FB"/>
    <w:multiLevelType w:val="hybridMultilevel"/>
    <w:tmpl w:val="05061E9C"/>
    <w:lvl w:ilvl="0" w:tplc="52248B5A">
      <w:start w:val="1"/>
      <w:numFmt w:val="bullet"/>
      <w:lvlText w:val=""/>
      <w:lvlJc w:val="left"/>
      <w:pPr>
        <w:ind w:left="1004" w:hanging="360"/>
      </w:pPr>
      <w:rPr>
        <w:rFonts w:ascii="Symbol" w:hAnsi="Symbol" w:hint="default"/>
        <w:color w:val="548DD4" w:themeColor="text2" w:themeTint="99"/>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D9D25B8"/>
    <w:multiLevelType w:val="multilevel"/>
    <w:tmpl w:val="925E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814D9A"/>
    <w:multiLevelType w:val="multilevel"/>
    <w:tmpl w:val="89AE5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4D410F"/>
    <w:multiLevelType w:val="hybridMultilevel"/>
    <w:tmpl w:val="1E4481EC"/>
    <w:lvl w:ilvl="0" w:tplc="B5BC977E">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65302B0B"/>
    <w:multiLevelType w:val="multilevel"/>
    <w:tmpl w:val="F498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2A0C02"/>
    <w:multiLevelType w:val="multilevel"/>
    <w:tmpl w:val="95BE3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9070312"/>
    <w:multiLevelType w:val="multilevel"/>
    <w:tmpl w:val="EDF4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75316E"/>
    <w:multiLevelType w:val="hybridMultilevel"/>
    <w:tmpl w:val="F5B24DF6"/>
    <w:lvl w:ilvl="0" w:tplc="52248B5A">
      <w:start w:val="1"/>
      <w:numFmt w:val="bullet"/>
      <w:lvlText w:val=""/>
      <w:lvlJc w:val="left"/>
      <w:pPr>
        <w:ind w:left="720" w:hanging="360"/>
      </w:pPr>
      <w:rPr>
        <w:rFonts w:ascii="Symbol" w:hAnsi="Symbol" w:hint="default"/>
        <w:color w:val="548DD4" w:themeColor="text2" w:themeTint="9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367CDF"/>
    <w:multiLevelType w:val="multilevel"/>
    <w:tmpl w:val="8906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400EF7"/>
    <w:multiLevelType w:val="multilevel"/>
    <w:tmpl w:val="9B94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2"/>
  </w:num>
  <w:num w:numId="4">
    <w:abstractNumId w:val="7"/>
  </w:num>
  <w:num w:numId="5">
    <w:abstractNumId w:val="9"/>
  </w:num>
  <w:num w:numId="6">
    <w:abstractNumId w:val="6"/>
  </w:num>
  <w:num w:numId="7">
    <w:abstractNumId w:val="14"/>
  </w:num>
  <w:num w:numId="8">
    <w:abstractNumId w:val="4"/>
  </w:num>
  <w:num w:numId="9">
    <w:abstractNumId w:val="13"/>
  </w:num>
  <w:num w:numId="10">
    <w:abstractNumId w:val="8"/>
  </w:num>
  <w:num w:numId="11">
    <w:abstractNumId w:val="5"/>
  </w:num>
  <w:num w:numId="12">
    <w:abstractNumId w:val="1"/>
  </w:num>
  <w:num w:numId="13">
    <w:abstractNumId w:val="3"/>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08698A"/>
    <w:rsid w:val="0003542B"/>
    <w:rsid w:val="0008698A"/>
    <w:rsid w:val="000C7DBB"/>
    <w:rsid w:val="00132B07"/>
    <w:rsid w:val="0021256F"/>
    <w:rsid w:val="00224AB3"/>
    <w:rsid w:val="002306FA"/>
    <w:rsid w:val="0035423A"/>
    <w:rsid w:val="00357E77"/>
    <w:rsid w:val="003B6648"/>
    <w:rsid w:val="00510B40"/>
    <w:rsid w:val="00552C5D"/>
    <w:rsid w:val="0061216B"/>
    <w:rsid w:val="0064645D"/>
    <w:rsid w:val="00683576"/>
    <w:rsid w:val="007F3CC1"/>
    <w:rsid w:val="00897E50"/>
    <w:rsid w:val="00914AFC"/>
    <w:rsid w:val="009D059A"/>
    <w:rsid w:val="00A85C33"/>
    <w:rsid w:val="00A952B8"/>
    <w:rsid w:val="00A97764"/>
    <w:rsid w:val="00B76791"/>
    <w:rsid w:val="00BA38A7"/>
    <w:rsid w:val="00C612E7"/>
    <w:rsid w:val="00CA5D8C"/>
    <w:rsid w:val="00E54FEF"/>
    <w:rsid w:val="00E92A0E"/>
    <w:rsid w:val="00E97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791"/>
  </w:style>
  <w:style w:type="paragraph" w:styleId="1">
    <w:name w:val="heading 1"/>
    <w:basedOn w:val="a"/>
    <w:link w:val="10"/>
    <w:uiPriority w:val="9"/>
    <w:qFormat/>
    <w:rsid w:val="000869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869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98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8698A"/>
    <w:rPr>
      <w:rFonts w:ascii="Times New Roman" w:eastAsia="Times New Roman" w:hAnsi="Times New Roman" w:cs="Times New Roman"/>
      <w:b/>
      <w:bCs/>
      <w:sz w:val="36"/>
      <w:szCs w:val="36"/>
    </w:rPr>
  </w:style>
  <w:style w:type="paragraph" w:styleId="a3">
    <w:name w:val="Normal (Web)"/>
    <w:basedOn w:val="a"/>
    <w:uiPriority w:val="99"/>
    <w:semiHidden/>
    <w:unhideWhenUsed/>
    <w:rsid w:val="0008698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869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698A"/>
    <w:rPr>
      <w:rFonts w:ascii="Tahoma" w:hAnsi="Tahoma" w:cs="Tahoma"/>
      <w:sz w:val="16"/>
      <w:szCs w:val="16"/>
    </w:rPr>
  </w:style>
  <w:style w:type="paragraph" w:styleId="a6">
    <w:name w:val="No Spacing"/>
    <w:uiPriority w:val="1"/>
    <w:qFormat/>
    <w:rsid w:val="00CA5D8C"/>
    <w:pPr>
      <w:spacing w:after="0" w:line="240" w:lineRule="auto"/>
    </w:pPr>
  </w:style>
  <w:style w:type="paragraph" w:styleId="a7">
    <w:name w:val="List Paragraph"/>
    <w:basedOn w:val="a"/>
    <w:uiPriority w:val="34"/>
    <w:qFormat/>
    <w:rsid w:val="009D059A"/>
    <w:pPr>
      <w:ind w:left="720"/>
      <w:contextualSpacing/>
    </w:pPr>
  </w:style>
</w:styles>
</file>

<file path=word/webSettings.xml><?xml version="1.0" encoding="utf-8"?>
<w:webSettings xmlns:r="http://schemas.openxmlformats.org/officeDocument/2006/relationships" xmlns:w="http://schemas.openxmlformats.org/wordprocessingml/2006/main">
  <w:divs>
    <w:div w:id="466701308">
      <w:bodyDiv w:val="1"/>
      <w:marLeft w:val="0"/>
      <w:marRight w:val="0"/>
      <w:marTop w:val="0"/>
      <w:marBottom w:val="0"/>
      <w:divBdr>
        <w:top w:val="none" w:sz="0" w:space="0" w:color="auto"/>
        <w:left w:val="none" w:sz="0" w:space="0" w:color="auto"/>
        <w:bottom w:val="none" w:sz="0" w:space="0" w:color="auto"/>
        <w:right w:val="none" w:sz="0" w:space="0" w:color="auto"/>
      </w:divBdr>
      <w:divsChild>
        <w:div w:id="193928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869</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света полосуева</cp:lastModifiedBy>
  <cp:revision>15</cp:revision>
  <dcterms:created xsi:type="dcterms:W3CDTF">2017-01-16T18:32:00Z</dcterms:created>
  <dcterms:modified xsi:type="dcterms:W3CDTF">2018-10-11T21:54:00Z</dcterms:modified>
</cp:coreProperties>
</file>